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7A392" w14:textId="674D9F6B" w:rsidR="007B7463" w:rsidRPr="00A45A21" w:rsidRDefault="007B7463" w:rsidP="007B7463">
      <w:pPr>
        <w:jc w:val="center"/>
        <w:rPr>
          <w:rFonts w:asciiTheme="minorHAnsi" w:hAnsiTheme="minorHAnsi" w:cstheme="minorHAnsi"/>
          <w:b/>
          <w:bCs/>
        </w:rPr>
      </w:pPr>
      <w:r w:rsidRPr="00A45A21">
        <w:rPr>
          <w:rFonts w:asciiTheme="minorHAnsi" w:hAnsiTheme="minorHAnsi" w:cstheme="minorHAnsi"/>
          <w:b/>
          <w:bCs/>
        </w:rPr>
        <w:t>DDSCP Safeguarding Update:</w:t>
      </w:r>
      <w:r w:rsidR="000C6C25">
        <w:rPr>
          <w:rFonts w:asciiTheme="minorHAnsi" w:hAnsiTheme="minorHAnsi" w:cstheme="minorHAnsi"/>
          <w:b/>
          <w:bCs/>
        </w:rPr>
        <w:t xml:space="preserve"> </w:t>
      </w:r>
      <w:r w:rsidR="00454A08">
        <w:rPr>
          <w:rFonts w:asciiTheme="minorHAnsi" w:hAnsiTheme="minorHAnsi" w:cstheme="minorHAnsi"/>
          <w:b/>
          <w:bCs/>
        </w:rPr>
        <w:t>24</w:t>
      </w:r>
      <w:r w:rsidR="000C6C25" w:rsidRPr="000C6C25">
        <w:rPr>
          <w:rFonts w:asciiTheme="minorHAnsi" w:hAnsiTheme="minorHAnsi" w:cstheme="minorHAnsi"/>
          <w:b/>
          <w:bCs/>
          <w:vertAlign w:val="superscript"/>
        </w:rPr>
        <w:t>th</w:t>
      </w:r>
      <w:r w:rsidR="000C6C25">
        <w:rPr>
          <w:rFonts w:asciiTheme="minorHAnsi" w:hAnsiTheme="minorHAnsi" w:cstheme="minorHAnsi"/>
          <w:b/>
          <w:bCs/>
        </w:rPr>
        <w:t xml:space="preserve"> </w:t>
      </w:r>
      <w:r w:rsidR="000B55B0">
        <w:rPr>
          <w:rFonts w:asciiTheme="minorHAnsi" w:hAnsiTheme="minorHAnsi" w:cstheme="minorHAnsi"/>
          <w:b/>
          <w:bCs/>
        </w:rPr>
        <w:t xml:space="preserve">April </w:t>
      </w:r>
      <w:r w:rsidR="00471B26">
        <w:rPr>
          <w:rFonts w:asciiTheme="minorHAnsi" w:hAnsiTheme="minorHAnsi" w:cstheme="minorHAnsi"/>
          <w:b/>
          <w:bCs/>
        </w:rPr>
        <w:t>202</w:t>
      </w:r>
      <w:r w:rsidR="00E5427F">
        <w:rPr>
          <w:rFonts w:asciiTheme="minorHAnsi" w:hAnsiTheme="minorHAnsi" w:cstheme="minorHAnsi"/>
          <w:b/>
          <w:bCs/>
        </w:rPr>
        <w:t>6</w:t>
      </w:r>
    </w:p>
    <w:p w14:paraId="6A42F65D" w14:textId="77777777" w:rsidR="00B42AEC" w:rsidRDefault="00B42AEC"/>
    <w:tbl>
      <w:tblPr>
        <w:tblStyle w:val="TableGrid"/>
        <w:tblW w:w="14606" w:type="dxa"/>
        <w:tblInd w:w="-147" w:type="dxa"/>
        <w:tblLayout w:type="fixed"/>
        <w:tblLook w:val="04A0" w:firstRow="1" w:lastRow="0" w:firstColumn="1" w:lastColumn="0" w:noHBand="0" w:noVBand="1"/>
      </w:tblPr>
      <w:tblGrid>
        <w:gridCol w:w="1702"/>
        <w:gridCol w:w="1984"/>
        <w:gridCol w:w="8505"/>
        <w:gridCol w:w="2415"/>
      </w:tblGrid>
      <w:tr w:rsidR="00B42AEC" w:rsidRPr="004366F9" w14:paraId="59D52D99" w14:textId="77777777" w:rsidTr="00070A6A">
        <w:trPr>
          <w:tblHeader/>
        </w:trPr>
        <w:tc>
          <w:tcPr>
            <w:tcW w:w="1702" w:type="dxa"/>
            <w:shd w:val="clear" w:color="auto" w:fill="B8CCE4" w:themeFill="accent1" w:themeFillTint="66"/>
          </w:tcPr>
          <w:p w14:paraId="6E226F24" w14:textId="7D4667FB" w:rsidR="00B42AEC" w:rsidRPr="002D0EAD" w:rsidRDefault="00B42AEC" w:rsidP="00FD5A8B">
            <w:pPr>
              <w:rPr>
                <w:rFonts w:asciiTheme="minorHAnsi" w:hAnsiTheme="minorHAnsi" w:cstheme="minorHAnsi"/>
                <w:b/>
                <w:bCs/>
              </w:rPr>
            </w:pPr>
            <w:bookmarkStart w:id="0" w:name="_Hlk211012504"/>
            <w:r w:rsidRPr="002D0EAD">
              <w:rPr>
                <w:rFonts w:asciiTheme="minorHAnsi" w:hAnsiTheme="minorHAnsi" w:cstheme="minorHAnsi"/>
                <w:b/>
                <w:bCs/>
              </w:rPr>
              <w:t>Theme</w:t>
            </w:r>
          </w:p>
        </w:tc>
        <w:tc>
          <w:tcPr>
            <w:tcW w:w="1984" w:type="dxa"/>
            <w:shd w:val="clear" w:color="auto" w:fill="B8CCE4" w:themeFill="accent1" w:themeFillTint="66"/>
          </w:tcPr>
          <w:p w14:paraId="3A0EA852" w14:textId="5D13C9D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Source</w:t>
            </w:r>
          </w:p>
        </w:tc>
        <w:tc>
          <w:tcPr>
            <w:tcW w:w="8505" w:type="dxa"/>
            <w:shd w:val="clear" w:color="auto" w:fill="B8CCE4" w:themeFill="accent1" w:themeFillTint="66"/>
          </w:tcPr>
          <w:p w14:paraId="5F5C2F86" w14:textId="5E9091A5"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Message</w:t>
            </w:r>
          </w:p>
        </w:tc>
        <w:tc>
          <w:tcPr>
            <w:tcW w:w="2415" w:type="dxa"/>
            <w:shd w:val="clear" w:color="auto" w:fill="B8CCE4" w:themeFill="accent1" w:themeFillTint="66"/>
          </w:tcPr>
          <w:p w14:paraId="6E980A6F" w14:textId="04CF5E3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Link and</w:t>
            </w:r>
            <w:r w:rsidR="00070A6A" w:rsidRPr="002D0EAD">
              <w:rPr>
                <w:rFonts w:asciiTheme="minorHAnsi" w:hAnsiTheme="minorHAnsi" w:cstheme="minorHAnsi"/>
                <w:b/>
                <w:bCs/>
              </w:rPr>
              <w:t xml:space="preserve"> </w:t>
            </w:r>
            <w:r w:rsidRPr="002D0EAD">
              <w:rPr>
                <w:rFonts w:asciiTheme="minorHAnsi" w:hAnsiTheme="minorHAnsi" w:cstheme="minorHAnsi"/>
                <w:b/>
                <w:bCs/>
              </w:rPr>
              <w:t>/</w:t>
            </w:r>
            <w:r w:rsidR="00070A6A" w:rsidRPr="002D0EAD">
              <w:rPr>
                <w:rFonts w:asciiTheme="minorHAnsi" w:hAnsiTheme="minorHAnsi" w:cstheme="minorHAnsi"/>
                <w:b/>
                <w:bCs/>
              </w:rPr>
              <w:t xml:space="preserve"> </w:t>
            </w:r>
            <w:r w:rsidRPr="002D0EAD">
              <w:rPr>
                <w:rFonts w:asciiTheme="minorHAnsi" w:hAnsiTheme="minorHAnsi" w:cstheme="minorHAnsi"/>
                <w:b/>
                <w:bCs/>
              </w:rPr>
              <w:t xml:space="preserve">or document </w:t>
            </w:r>
          </w:p>
        </w:tc>
      </w:tr>
      <w:bookmarkEnd w:id="0"/>
      <w:tr w:rsidR="007F2BF9" w:rsidRPr="004366F9" w14:paraId="025C6F70" w14:textId="77777777" w:rsidTr="00070A6A">
        <w:trPr>
          <w:trHeight w:val="794"/>
        </w:trPr>
        <w:tc>
          <w:tcPr>
            <w:tcW w:w="1702" w:type="dxa"/>
          </w:tcPr>
          <w:p w14:paraId="379A57FF" w14:textId="6C34715D" w:rsidR="007F2BF9" w:rsidRPr="002D0EAD" w:rsidRDefault="0083401F" w:rsidP="009C76E1">
            <w:pPr>
              <w:rPr>
                <w:rFonts w:asciiTheme="minorHAnsi" w:hAnsiTheme="minorHAnsi" w:cstheme="minorHAnsi"/>
                <w:b/>
                <w:bCs/>
              </w:rPr>
            </w:pPr>
            <w:r w:rsidRPr="0083401F">
              <w:rPr>
                <w:rFonts w:asciiTheme="minorHAnsi" w:hAnsiTheme="minorHAnsi" w:cstheme="minorHAnsi"/>
                <w:b/>
                <w:bCs/>
              </w:rPr>
              <w:t>Local Updates</w:t>
            </w:r>
          </w:p>
        </w:tc>
        <w:tc>
          <w:tcPr>
            <w:tcW w:w="1984" w:type="dxa"/>
          </w:tcPr>
          <w:p w14:paraId="324A5663" w14:textId="77777777" w:rsidR="00A22428" w:rsidRPr="00A22428" w:rsidRDefault="00A22428" w:rsidP="00A22428">
            <w:pPr>
              <w:rPr>
                <w:rFonts w:asciiTheme="minorHAnsi" w:hAnsiTheme="minorHAnsi" w:cstheme="minorHAnsi"/>
              </w:rPr>
            </w:pPr>
            <w:r w:rsidRPr="00A22428">
              <w:rPr>
                <w:rFonts w:asciiTheme="minorHAnsi" w:hAnsiTheme="minorHAnsi" w:cstheme="minorHAnsi"/>
              </w:rPr>
              <w:t>Katie Turner</w:t>
            </w:r>
          </w:p>
          <w:p w14:paraId="372E91C7" w14:textId="68E0E363" w:rsidR="007F2BF9" w:rsidRPr="007F2BF9" w:rsidRDefault="00A22428" w:rsidP="00A22428">
            <w:pPr>
              <w:rPr>
                <w:rFonts w:asciiTheme="minorHAnsi" w:hAnsiTheme="minorHAnsi" w:cstheme="minorHAnsi"/>
              </w:rPr>
            </w:pPr>
            <w:r w:rsidRPr="00A22428">
              <w:rPr>
                <w:rFonts w:asciiTheme="minorHAnsi" w:hAnsiTheme="minorHAnsi" w:cstheme="minorHAnsi"/>
              </w:rPr>
              <w:t>Project Coordinator</w:t>
            </w:r>
          </w:p>
        </w:tc>
        <w:tc>
          <w:tcPr>
            <w:tcW w:w="8505" w:type="dxa"/>
          </w:tcPr>
          <w:p w14:paraId="78AEF61D" w14:textId="7EA1138C" w:rsidR="00097EAD" w:rsidRPr="00E04642" w:rsidRDefault="00A22428" w:rsidP="004D2B40">
            <w:pPr>
              <w:rPr>
                <w:rFonts w:asciiTheme="minorHAnsi" w:hAnsiTheme="minorHAnsi" w:cstheme="minorHAnsi"/>
                <w:b/>
                <w:bCs/>
              </w:rPr>
            </w:pPr>
            <w:r w:rsidRPr="00E04642">
              <w:rPr>
                <w:rFonts w:asciiTheme="minorHAnsi" w:hAnsiTheme="minorHAnsi" w:cstheme="minorHAnsi"/>
                <w:b/>
                <w:bCs/>
              </w:rPr>
              <w:t xml:space="preserve">Safe and Sound Mentoring Programme – spaces available </w:t>
            </w:r>
          </w:p>
          <w:p w14:paraId="799A6CF4" w14:textId="77777777" w:rsidR="00A22428" w:rsidRDefault="00A22428" w:rsidP="004D2B40">
            <w:pPr>
              <w:rPr>
                <w:rFonts w:asciiTheme="minorHAnsi" w:hAnsiTheme="minorHAnsi" w:cstheme="minorHAnsi"/>
              </w:rPr>
            </w:pPr>
          </w:p>
          <w:p w14:paraId="109B455B" w14:textId="4EAA5E5E" w:rsidR="00A22428" w:rsidRPr="007F2BF9" w:rsidRDefault="00A22428" w:rsidP="004D2B40">
            <w:pPr>
              <w:rPr>
                <w:rFonts w:asciiTheme="minorHAnsi" w:hAnsiTheme="minorHAnsi" w:cstheme="minorHAnsi"/>
              </w:rPr>
            </w:pPr>
            <w:r w:rsidRPr="00A22428">
              <w:rPr>
                <w:rFonts w:asciiTheme="minorHAnsi" w:hAnsiTheme="minorHAnsi" w:cstheme="minorHAnsi"/>
              </w:rPr>
              <w:t>Safe and Sound’s BETA programme (Bravery Excellence Training and Adventure) provides one-to-one life skills mentoring that can be short or long-term depending on the needs of the young person. We will help to build confidence in young people through managing varying life skills challenges, that can contribute to a lasting change in their lives.</w:t>
            </w:r>
          </w:p>
        </w:tc>
        <w:tc>
          <w:tcPr>
            <w:tcW w:w="2415" w:type="dxa"/>
          </w:tcPr>
          <w:p w14:paraId="3137479A" w14:textId="77777777" w:rsidR="004D2B40" w:rsidRDefault="007021EC" w:rsidP="00E34DAE">
            <w:pPr>
              <w:rPr>
                <w:rFonts w:asciiTheme="minorHAnsi" w:hAnsiTheme="minorHAnsi" w:cstheme="minorHAnsi"/>
                <w:sz w:val="20"/>
                <w:szCs w:val="20"/>
              </w:rPr>
            </w:pPr>
            <w:r>
              <w:rPr>
                <w:rFonts w:asciiTheme="minorHAnsi" w:hAnsiTheme="minorHAnsi" w:cstheme="minorHAnsi"/>
                <w:sz w:val="20"/>
                <w:szCs w:val="20"/>
              </w:rPr>
              <w:t>Mentoring overview:</w:t>
            </w:r>
          </w:p>
          <w:bookmarkStart w:id="1" w:name="_MON_1838462175"/>
          <w:bookmarkEnd w:id="1"/>
          <w:p w14:paraId="359192B9" w14:textId="7BE318A3" w:rsidR="007021EC" w:rsidRDefault="007021EC" w:rsidP="007021EC">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523517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8" o:title=""/>
                </v:shape>
                <o:OLEObject Type="Embed" ProgID="Word.Document.12" ShapeID="_x0000_i1025" DrawAspect="Icon" ObjectID="_1838544840" r:id="rId9">
                  <o:FieldCodes>\s</o:FieldCodes>
                </o:OLEObject>
              </w:object>
            </w:r>
          </w:p>
          <w:p w14:paraId="74210DA0" w14:textId="77777777" w:rsidR="007021EC" w:rsidRDefault="007021EC" w:rsidP="00E34DAE">
            <w:pPr>
              <w:rPr>
                <w:rFonts w:asciiTheme="minorHAnsi" w:hAnsiTheme="minorHAnsi" w:cstheme="minorHAnsi"/>
                <w:sz w:val="20"/>
                <w:szCs w:val="20"/>
              </w:rPr>
            </w:pPr>
          </w:p>
          <w:p w14:paraId="067567F0" w14:textId="77777777" w:rsidR="007021EC" w:rsidRDefault="007021EC" w:rsidP="00E34DAE">
            <w:pPr>
              <w:rPr>
                <w:rFonts w:asciiTheme="minorHAnsi" w:hAnsiTheme="minorHAnsi" w:cstheme="minorHAnsi"/>
                <w:sz w:val="20"/>
                <w:szCs w:val="20"/>
              </w:rPr>
            </w:pPr>
            <w:r>
              <w:rPr>
                <w:rFonts w:asciiTheme="minorHAnsi" w:hAnsiTheme="minorHAnsi" w:cstheme="minorHAnsi"/>
                <w:sz w:val="20"/>
                <w:szCs w:val="20"/>
              </w:rPr>
              <w:t>Referral form:</w:t>
            </w:r>
          </w:p>
          <w:bookmarkStart w:id="2" w:name="_MON_1838462191"/>
          <w:bookmarkEnd w:id="2"/>
          <w:p w14:paraId="2FC0612B" w14:textId="4FE7D3A6" w:rsidR="007021EC" w:rsidRPr="009E740C" w:rsidRDefault="007021EC" w:rsidP="007021EC">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0BAF5DC7">
                <v:shape id="_x0000_i1026" type="#_x0000_t75" style="width:75pt;height:49pt" o:ole="">
                  <v:imagedata r:id="rId10" o:title=""/>
                </v:shape>
                <o:OLEObject Type="Embed" ProgID="Word.Document.12" ShapeID="_x0000_i1026" DrawAspect="Icon" ObjectID="_1838544841" r:id="rId11">
                  <o:FieldCodes>\s</o:FieldCodes>
                </o:OLEObject>
              </w:object>
            </w:r>
          </w:p>
        </w:tc>
      </w:tr>
      <w:tr w:rsidR="00A10F21" w:rsidRPr="004366F9" w14:paraId="60C6D5CD" w14:textId="77777777" w:rsidTr="00070A6A">
        <w:trPr>
          <w:trHeight w:val="794"/>
        </w:trPr>
        <w:tc>
          <w:tcPr>
            <w:tcW w:w="1702" w:type="dxa"/>
          </w:tcPr>
          <w:p w14:paraId="39FE4A2F" w14:textId="77777777" w:rsidR="00A10F21" w:rsidRPr="002D0EAD" w:rsidRDefault="00A10F21" w:rsidP="0083401F">
            <w:pPr>
              <w:rPr>
                <w:rFonts w:asciiTheme="minorHAnsi" w:hAnsiTheme="minorHAnsi" w:cstheme="minorHAnsi"/>
                <w:b/>
                <w:bCs/>
              </w:rPr>
            </w:pPr>
          </w:p>
        </w:tc>
        <w:tc>
          <w:tcPr>
            <w:tcW w:w="1984" w:type="dxa"/>
          </w:tcPr>
          <w:p w14:paraId="43E7B428" w14:textId="77777777" w:rsidR="00AE3C4C" w:rsidRPr="00AE3C4C" w:rsidRDefault="00AE3C4C" w:rsidP="00AE3C4C">
            <w:pPr>
              <w:rPr>
                <w:rFonts w:asciiTheme="minorHAnsi" w:hAnsiTheme="minorHAnsi" w:cstheme="minorHAnsi"/>
              </w:rPr>
            </w:pPr>
            <w:r>
              <w:rPr>
                <w:rFonts w:asciiTheme="minorHAnsi" w:hAnsiTheme="minorHAnsi" w:cstheme="minorHAnsi"/>
              </w:rPr>
              <w:t>PEGS</w:t>
            </w:r>
          </w:p>
          <w:p w14:paraId="6B70B215" w14:textId="466B8C02" w:rsidR="00A10F21" w:rsidRPr="004D2B40" w:rsidRDefault="00AE3C4C" w:rsidP="00AE3C4C">
            <w:pPr>
              <w:rPr>
                <w:rFonts w:asciiTheme="minorHAnsi" w:hAnsiTheme="minorHAnsi" w:cstheme="minorHAnsi"/>
              </w:rPr>
            </w:pPr>
            <w:r>
              <w:rPr>
                <w:rFonts w:asciiTheme="minorHAnsi" w:hAnsiTheme="minorHAnsi" w:cstheme="minorHAnsi"/>
              </w:rPr>
              <w:t>(</w:t>
            </w:r>
            <w:r w:rsidRPr="00AE3C4C">
              <w:rPr>
                <w:rFonts w:asciiTheme="minorHAnsi" w:hAnsiTheme="minorHAnsi" w:cstheme="minorHAnsi"/>
              </w:rPr>
              <w:t>Parental Education Growth Support</w:t>
            </w:r>
            <w:r>
              <w:rPr>
                <w:rFonts w:asciiTheme="minorHAnsi" w:hAnsiTheme="minorHAnsi" w:cstheme="minorHAnsi"/>
              </w:rPr>
              <w:t>)</w:t>
            </w:r>
          </w:p>
        </w:tc>
        <w:tc>
          <w:tcPr>
            <w:tcW w:w="8505" w:type="dxa"/>
          </w:tcPr>
          <w:p w14:paraId="7F81B625" w14:textId="77777777" w:rsidR="00AE3C4C" w:rsidRPr="00E04642" w:rsidRDefault="00AE3C4C" w:rsidP="00AE3C4C">
            <w:pPr>
              <w:rPr>
                <w:rFonts w:asciiTheme="minorHAnsi" w:hAnsiTheme="minorHAnsi" w:cstheme="minorHAnsi"/>
                <w:b/>
                <w:bCs/>
              </w:rPr>
            </w:pPr>
            <w:r w:rsidRPr="00E04642">
              <w:rPr>
                <w:rFonts w:asciiTheme="minorHAnsi" w:hAnsiTheme="minorHAnsi" w:cstheme="minorHAnsi"/>
                <w:b/>
                <w:bCs/>
              </w:rPr>
              <w:t>Free Professional Session: Understanding Child to Parent Abuse</w:t>
            </w:r>
          </w:p>
          <w:p w14:paraId="5BBCD07C" w14:textId="77777777" w:rsidR="00AE3C4C" w:rsidRDefault="00AE3C4C" w:rsidP="00AE3C4C">
            <w:pPr>
              <w:rPr>
                <w:rFonts w:asciiTheme="minorHAnsi" w:hAnsiTheme="minorHAnsi" w:cstheme="minorHAnsi"/>
              </w:rPr>
            </w:pPr>
          </w:p>
          <w:p w14:paraId="160BB400" w14:textId="486BFF5D" w:rsidR="00AE3C4C" w:rsidRPr="00AE3C4C" w:rsidRDefault="00AE3C4C" w:rsidP="00AE3C4C">
            <w:pPr>
              <w:rPr>
                <w:rFonts w:asciiTheme="minorHAnsi" w:hAnsiTheme="minorHAnsi" w:cstheme="minorHAnsi"/>
              </w:rPr>
            </w:pPr>
            <w:r w:rsidRPr="00AE3C4C">
              <w:rPr>
                <w:rFonts w:asciiTheme="minorHAnsi" w:hAnsiTheme="minorHAnsi" w:cstheme="minorHAnsi"/>
              </w:rPr>
              <w:t>I am reaching out from PEGS to invite you to are upcoming Professional Information Session specifically for those working in Derbyshire</w:t>
            </w:r>
            <w:r>
              <w:rPr>
                <w:rFonts w:asciiTheme="minorHAnsi" w:hAnsiTheme="minorHAnsi" w:cstheme="minorHAnsi"/>
              </w:rPr>
              <w:t>/Derby.</w:t>
            </w:r>
          </w:p>
          <w:p w14:paraId="5A05209E" w14:textId="77777777" w:rsidR="00AE3C4C" w:rsidRPr="00AE3C4C" w:rsidRDefault="00AE3C4C" w:rsidP="00AE3C4C">
            <w:pPr>
              <w:rPr>
                <w:rFonts w:asciiTheme="minorHAnsi" w:hAnsiTheme="minorHAnsi" w:cstheme="minorHAnsi"/>
              </w:rPr>
            </w:pPr>
          </w:p>
          <w:p w14:paraId="11C12538" w14:textId="77777777" w:rsidR="00AE3C4C" w:rsidRPr="00AE3C4C" w:rsidRDefault="00AE3C4C" w:rsidP="00AE3C4C">
            <w:pPr>
              <w:rPr>
                <w:rFonts w:asciiTheme="minorHAnsi" w:hAnsiTheme="minorHAnsi" w:cstheme="minorHAnsi"/>
              </w:rPr>
            </w:pPr>
            <w:r w:rsidRPr="00AE3C4C">
              <w:rPr>
                <w:rFonts w:asciiTheme="minorHAnsi" w:hAnsiTheme="minorHAnsi" w:cstheme="minorHAnsi"/>
              </w:rPr>
              <w:t>At PEGS, we support families and professionals impacted by Child to Parent Abuse (CPA). This information session is designed for any professional who may encounter CPA within their role and would like to learn more about how we can work together.</w:t>
            </w:r>
          </w:p>
          <w:p w14:paraId="39BD8453" w14:textId="77777777" w:rsidR="00AE3C4C" w:rsidRPr="00AE3C4C" w:rsidRDefault="00AE3C4C" w:rsidP="00AE3C4C">
            <w:pPr>
              <w:rPr>
                <w:rFonts w:asciiTheme="minorHAnsi" w:hAnsiTheme="minorHAnsi" w:cstheme="minorHAnsi"/>
              </w:rPr>
            </w:pPr>
          </w:p>
          <w:p w14:paraId="368A39B9" w14:textId="77777777" w:rsidR="00AE3C4C" w:rsidRPr="00AE3C4C" w:rsidRDefault="00AE3C4C" w:rsidP="00AE3C4C">
            <w:pPr>
              <w:rPr>
                <w:rFonts w:asciiTheme="minorHAnsi" w:hAnsiTheme="minorHAnsi" w:cstheme="minorHAnsi"/>
              </w:rPr>
            </w:pPr>
            <w:r w:rsidRPr="00AE3C4C">
              <w:rPr>
                <w:rFonts w:asciiTheme="minorHAnsi" w:hAnsiTheme="minorHAnsi" w:cstheme="minorHAnsi"/>
              </w:rPr>
              <w:t>The Details:</w:t>
            </w:r>
          </w:p>
          <w:p w14:paraId="6FD53250" w14:textId="62BCFB7C" w:rsidR="00AE3C4C" w:rsidRPr="00AE3C4C" w:rsidRDefault="00AE3C4C" w:rsidP="00AE3C4C">
            <w:pPr>
              <w:pStyle w:val="ListParagraph"/>
              <w:numPr>
                <w:ilvl w:val="0"/>
                <w:numId w:val="82"/>
              </w:numPr>
              <w:rPr>
                <w:rFonts w:asciiTheme="minorHAnsi" w:hAnsiTheme="minorHAnsi" w:cstheme="minorHAnsi"/>
              </w:rPr>
            </w:pPr>
            <w:r w:rsidRPr="00AE3C4C">
              <w:rPr>
                <w:rFonts w:asciiTheme="minorHAnsi" w:hAnsiTheme="minorHAnsi" w:cstheme="minorHAnsi"/>
              </w:rPr>
              <w:t>When: Tuesday, June 16th</w:t>
            </w:r>
          </w:p>
          <w:p w14:paraId="60F82B89" w14:textId="72EB249F" w:rsidR="00AE3C4C" w:rsidRPr="00AE3C4C" w:rsidRDefault="00AE3C4C" w:rsidP="00AE3C4C">
            <w:pPr>
              <w:pStyle w:val="ListParagraph"/>
              <w:numPr>
                <w:ilvl w:val="0"/>
                <w:numId w:val="82"/>
              </w:numPr>
              <w:rPr>
                <w:rFonts w:asciiTheme="minorHAnsi" w:hAnsiTheme="minorHAnsi" w:cstheme="minorHAnsi"/>
              </w:rPr>
            </w:pPr>
            <w:r w:rsidRPr="00AE3C4C">
              <w:rPr>
                <w:rFonts w:asciiTheme="minorHAnsi" w:hAnsiTheme="minorHAnsi" w:cstheme="minorHAnsi"/>
              </w:rPr>
              <w:t>Cost: This is a fully funded, free event.</w:t>
            </w:r>
          </w:p>
          <w:p w14:paraId="5BDBFD85" w14:textId="77777777" w:rsidR="00A10F21" w:rsidRDefault="00AE3C4C" w:rsidP="00AE3C4C">
            <w:pPr>
              <w:pStyle w:val="ListParagraph"/>
              <w:numPr>
                <w:ilvl w:val="0"/>
                <w:numId w:val="82"/>
              </w:numPr>
              <w:rPr>
                <w:rFonts w:asciiTheme="minorHAnsi" w:hAnsiTheme="minorHAnsi" w:cstheme="minorHAnsi"/>
              </w:rPr>
            </w:pPr>
            <w:r w:rsidRPr="00AE3C4C">
              <w:rPr>
                <w:rFonts w:asciiTheme="minorHAnsi" w:hAnsiTheme="minorHAnsi" w:cstheme="minorHAnsi"/>
              </w:rPr>
              <w:t>Note: We would appreciate you having your camera on during the session to help with engagement.</w:t>
            </w:r>
          </w:p>
          <w:p w14:paraId="5F3489AD" w14:textId="77777777" w:rsidR="00AE3C4C" w:rsidRDefault="00AE3C4C" w:rsidP="00AE3C4C">
            <w:pPr>
              <w:rPr>
                <w:rFonts w:asciiTheme="minorHAnsi" w:hAnsiTheme="minorHAnsi" w:cstheme="minorHAnsi"/>
              </w:rPr>
            </w:pPr>
          </w:p>
          <w:p w14:paraId="5D6CB4A1" w14:textId="231D981C" w:rsidR="00AE3C4C" w:rsidRPr="00AE3C4C" w:rsidRDefault="00AE3C4C" w:rsidP="00AE3C4C">
            <w:pPr>
              <w:rPr>
                <w:rFonts w:asciiTheme="minorHAnsi" w:hAnsiTheme="minorHAnsi" w:cstheme="minorHAnsi"/>
              </w:rPr>
            </w:pPr>
            <w:r w:rsidRPr="00AE3C4C">
              <w:rPr>
                <w:rFonts w:asciiTheme="minorHAnsi" w:hAnsiTheme="minorHAnsi" w:cstheme="minorHAnsi"/>
              </w:rPr>
              <w:t xml:space="preserve">We would love for you to attend. You can find more details and secure your free spot via our Eventbrite page </w:t>
            </w:r>
          </w:p>
        </w:tc>
        <w:tc>
          <w:tcPr>
            <w:tcW w:w="2415" w:type="dxa"/>
          </w:tcPr>
          <w:p w14:paraId="2E5A7EFF" w14:textId="406A7969" w:rsidR="00A10F21" w:rsidRPr="00AE3C4C" w:rsidRDefault="00AE3C4C" w:rsidP="004D2B40">
            <w:pPr>
              <w:pStyle w:val="NormalWeb"/>
              <w:spacing w:before="120" w:beforeAutospacing="0" w:after="120" w:afterAutospacing="0"/>
              <w:rPr>
                <w:sz w:val="20"/>
                <w:szCs w:val="20"/>
              </w:rPr>
            </w:pPr>
            <w:hyperlink r:id="rId12" w:tgtFrame="_blank" w:history="1">
              <w:r w:rsidRPr="00AE3C4C">
                <w:rPr>
                  <w:rStyle w:val="Hyperlink"/>
                  <w:sz w:val="20"/>
                  <w:szCs w:val="20"/>
                </w:rPr>
                <w:t>Register here for our free Derbyshire professional information session</w:t>
              </w:r>
            </w:hyperlink>
            <w:r w:rsidRPr="00AE3C4C">
              <w:rPr>
                <w:sz w:val="20"/>
                <w:szCs w:val="20"/>
              </w:rPr>
              <w:br/>
            </w:r>
          </w:p>
        </w:tc>
      </w:tr>
      <w:tr w:rsidR="001F7E6A" w:rsidRPr="004366F9" w14:paraId="272940C9" w14:textId="77777777" w:rsidTr="00070A6A">
        <w:trPr>
          <w:trHeight w:val="794"/>
        </w:trPr>
        <w:tc>
          <w:tcPr>
            <w:tcW w:w="1702" w:type="dxa"/>
          </w:tcPr>
          <w:p w14:paraId="41800FA2" w14:textId="77777777" w:rsidR="001F7E6A" w:rsidRPr="002D0EAD" w:rsidRDefault="001F7E6A" w:rsidP="0083401F">
            <w:pPr>
              <w:rPr>
                <w:rFonts w:asciiTheme="minorHAnsi" w:hAnsiTheme="minorHAnsi" w:cstheme="minorHAnsi"/>
                <w:b/>
                <w:bCs/>
              </w:rPr>
            </w:pPr>
          </w:p>
        </w:tc>
        <w:tc>
          <w:tcPr>
            <w:tcW w:w="1984" w:type="dxa"/>
          </w:tcPr>
          <w:p w14:paraId="5CD0C67A" w14:textId="0B03C618" w:rsidR="0002553B" w:rsidRPr="0002553B" w:rsidRDefault="0002553B" w:rsidP="0002553B">
            <w:pPr>
              <w:rPr>
                <w:rFonts w:asciiTheme="minorHAnsi" w:hAnsiTheme="minorHAnsi" w:cstheme="minorHAnsi"/>
              </w:rPr>
            </w:pPr>
            <w:r w:rsidRPr="0002553B">
              <w:rPr>
                <w:rFonts w:asciiTheme="minorHAnsi" w:hAnsiTheme="minorHAnsi" w:cstheme="minorHAnsi"/>
              </w:rPr>
              <w:t>Julie Berry</w:t>
            </w:r>
            <w:r>
              <w:rPr>
                <w:rFonts w:asciiTheme="minorHAnsi" w:hAnsiTheme="minorHAnsi" w:cstheme="minorHAnsi"/>
              </w:rPr>
              <w:t>,</w:t>
            </w:r>
          </w:p>
          <w:p w14:paraId="505B0C7D" w14:textId="77777777" w:rsidR="0002553B" w:rsidRPr="0002553B" w:rsidRDefault="0002553B" w:rsidP="0002553B">
            <w:pPr>
              <w:rPr>
                <w:rFonts w:asciiTheme="minorHAnsi" w:hAnsiTheme="minorHAnsi" w:cstheme="minorHAnsi"/>
              </w:rPr>
            </w:pPr>
            <w:r w:rsidRPr="0002553B">
              <w:rPr>
                <w:rFonts w:asciiTheme="minorHAnsi" w:hAnsiTheme="minorHAnsi" w:cstheme="minorHAnsi"/>
              </w:rPr>
              <w:t>Youth Engagement Officer</w:t>
            </w:r>
          </w:p>
          <w:p w14:paraId="4FFAECE7" w14:textId="77777777" w:rsidR="0002553B" w:rsidRPr="0002553B" w:rsidRDefault="0002553B" w:rsidP="0002553B">
            <w:pPr>
              <w:rPr>
                <w:rFonts w:asciiTheme="minorHAnsi" w:hAnsiTheme="minorHAnsi" w:cstheme="minorHAnsi"/>
              </w:rPr>
            </w:pPr>
          </w:p>
          <w:p w14:paraId="68E491BE" w14:textId="28C43A78" w:rsidR="001F7E6A" w:rsidRPr="00E520CA" w:rsidRDefault="0002553B" w:rsidP="0002553B">
            <w:pPr>
              <w:rPr>
                <w:rFonts w:asciiTheme="minorHAnsi" w:hAnsiTheme="minorHAnsi" w:cstheme="minorHAnsi"/>
              </w:rPr>
            </w:pPr>
            <w:r w:rsidRPr="0002553B">
              <w:rPr>
                <w:rFonts w:asciiTheme="minorHAnsi" w:hAnsiTheme="minorHAnsi" w:cstheme="minorHAnsi"/>
              </w:rPr>
              <w:lastRenderedPageBreak/>
              <w:t>Derbyshire Constabulary</w:t>
            </w:r>
          </w:p>
        </w:tc>
        <w:tc>
          <w:tcPr>
            <w:tcW w:w="8505" w:type="dxa"/>
          </w:tcPr>
          <w:p w14:paraId="077C98D8" w14:textId="26D093B5" w:rsidR="0002553B" w:rsidRPr="00E04642" w:rsidRDefault="0002553B" w:rsidP="00454A08">
            <w:pPr>
              <w:rPr>
                <w:rFonts w:asciiTheme="minorHAnsi" w:hAnsiTheme="minorHAnsi" w:cstheme="minorHAnsi"/>
                <w:b/>
                <w:bCs/>
              </w:rPr>
            </w:pPr>
            <w:r w:rsidRPr="00E04642">
              <w:rPr>
                <w:rFonts w:asciiTheme="minorHAnsi" w:hAnsiTheme="minorHAnsi" w:cstheme="minorHAnsi"/>
                <w:b/>
                <w:bCs/>
              </w:rPr>
              <w:lastRenderedPageBreak/>
              <w:t xml:space="preserve">Derbyshire Constabulary Youth Engagement Team updates </w:t>
            </w:r>
          </w:p>
          <w:p w14:paraId="6DB4B685" w14:textId="77777777" w:rsidR="0002553B" w:rsidRDefault="0002553B" w:rsidP="00454A08">
            <w:pPr>
              <w:rPr>
                <w:rFonts w:asciiTheme="minorHAnsi" w:hAnsiTheme="minorHAnsi" w:cstheme="minorHAnsi"/>
              </w:rPr>
            </w:pPr>
          </w:p>
          <w:p w14:paraId="185E22F1" w14:textId="117C93A4" w:rsidR="00F065B6" w:rsidRPr="00061ADC" w:rsidRDefault="0002553B" w:rsidP="00061ADC">
            <w:pPr>
              <w:pStyle w:val="ListParagraph"/>
              <w:numPr>
                <w:ilvl w:val="0"/>
                <w:numId w:val="83"/>
              </w:numPr>
              <w:ind w:left="360"/>
              <w:rPr>
                <w:rFonts w:ascii="Arial" w:hAnsi="Arial" w:cs="Arial"/>
              </w:rPr>
            </w:pPr>
            <w:r w:rsidRPr="00061ADC">
              <w:rPr>
                <w:rFonts w:asciiTheme="minorHAnsi" w:hAnsiTheme="minorHAnsi" w:cstheme="minorHAnsi"/>
              </w:rPr>
              <w:t xml:space="preserve">We have created a </w:t>
            </w:r>
            <w:hyperlink r:id="rId13" w:history="1">
              <w:r w:rsidRPr="00061ADC">
                <w:rPr>
                  <w:rStyle w:val="Hyperlink"/>
                  <w:rFonts w:asciiTheme="minorHAnsi" w:hAnsiTheme="minorHAnsi" w:cstheme="minorHAnsi"/>
                </w:rPr>
                <w:t>dedicated page</w:t>
              </w:r>
            </w:hyperlink>
            <w:r w:rsidRPr="00061ADC">
              <w:rPr>
                <w:rFonts w:asciiTheme="minorHAnsi" w:hAnsiTheme="minorHAnsi" w:cstheme="minorHAnsi"/>
              </w:rPr>
              <w:t xml:space="preserve"> on our website for teachers and school staff that provides all the information you will need about Derbyshire Constabulary’s school engagement. It covers, what our school programme is (including a link to download our overview documents), how to book a school input, feedback </w:t>
            </w:r>
            <w:r w:rsidRPr="00061ADC">
              <w:rPr>
                <w:rFonts w:asciiTheme="minorHAnsi" w:hAnsiTheme="minorHAnsi" w:cstheme="minorHAnsi"/>
              </w:rPr>
              <w:lastRenderedPageBreak/>
              <w:t>options and lots of other useful information to prepare for an engagement with us.</w:t>
            </w:r>
            <w:r w:rsidRPr="00061ADC">
              <w:rPr>
                <w:rFonts w:ascii="Arial" w:hAnsi="Arial" w:cs="Arial"/>
              </w:rPr>
              <w:t xml:space="preserve"> </w:t>
            </w:r>
          </w:p>
          <w:p w14:paraId="62404C53" w14:textId="77777777" w:rsidR="0002553B" w:rsidRPr="00061ADC" w:rsidRDefault="0002553B" w:rsidP="00061ADC">
            <w:pPr>
              <w:pStyle w:val="ListParagraph"/>
              <w:numPr>
                <w:ilvl w:val="0"/>
                <w:numId w:val="83"/>
              </w:numPr>
              <w:ind w:left="360"/>
              <w:rPr>
                <w:rFonts w:asciiTheme="minorHAnsi" w:hAnsiTheme="minorHAnsi" w:cstheme="minorHAnsi"/>
              </w:rPr>
            </w:pPr>
            <w:hyperlink r:id="rId14" w:history="1">
              <w:r w:rsidRPr="00061ADC">
                <w:rPr>
                  <w:rStyle w:val="Hyperlink"/>
                  <w:rFonts w:asciiTheme="minorHAnsi" w:hAnsiTheme="minorHAnsi" w:cstheme="minorHAnsi"/>
                </w:rPr>
                <w:t>Effective Working Together guidance</w:t>
              </w:r>
            </w:hyperlink>
            <w:r w:rsidRPr="00061ADC">
              <w:rPr>
                <w:rFonts w:asciiTheme="minorHAnsi" w:hAnsiTheme="minorHAnsi" w:cstheme="minorHAnsi"/>
              </w:rPr>
              <w:t xml:space="preserve"> is the process we follow when undertaking inputs with schools. This guidance document has been created with the support of partners based on issues raised by schools who invite third party providers in to deliver inputs and workshops. The guidance document has a useful flow chart and checklist of what to consider when inviting someone to come in and deliver an input to your school. We advise all schools to download and review this useful document.</w:t>
            </w:r>
          </w:p>
          <w:p w14:paraId="23B80256" w14:textId="69A7812F" w:rsidR="00061ADC" w:rsidRPr="00061ADC" w:rsidRDefault="00061ADC" w:rsidP="00061ADC">
            <w:pPr>
              <w:pStyle w:val="ListParagraph"/>
              <w:numPr>
                <w:ilvl w:val="0"/>
                <w:numId w:val="83"/>
              </w:numPr>
              <w:ind w:left="360"/>
              <w:rPr>
                <w:rFonts w:asciiTheme="minorHAnsi" w:hAnsiTheme="minorHAnsi" w:cstheme="minorHAnsi"/>
              </w:rPr>
            </w:pPr>
            <w:r w:rsidRPr="00061ADC">
              <w:rPr>
                <w:rFonts w:asciiTheme="minorHAnsi" w:hAnsiTheme="minorHAnsi" w:cstheme="minorHAnsi"/>
              </w:rPr>
              <w:t xml:space="preserve">FREE event for </w:t>
            </w:r>
            <w:r w:rsidR="001D115E">
              <w:rPr>
                <w:rFonts w:asciiTheme="minorHAnsi" w:hAnsiTheme="minorHAnsi" w:cstheme="minorHAnsi"/>
              </w:rPr>
              <w:t xml:space="preserve">Derbyshire and Derby </w:t>
            </w:r>
            <w:r w:rsidRPr="00061ADC">
              <w:rPr>
                <w:rFonts w:asciiTheme="minorHAnsi" w:hAnsiTheme="minorHAnsi" w:cstheme="minorHAnsi"/>
              </w:rPr>
              <w:t xml:space="preserve">SEND schools or SENDCOs in mainstream. This event is being run by Derbyshire Constabulary and the Coriell Network and will be taking place on 3rd July. To book your space contact </w:t>
            </w:r>
            <w:hyperlink r:id="rId15" w:history="1">
              <w:r w:rsidR="00FA6F8A" w:rsidRPr="007115EA">
                <w:rPr>
                  <w:rStyle w:val="Hyperlink"/>
                  <w:rFonts w:asciiTheme="minorHAnsi" w:hAnsiTheme="minorHAnsi" w:cstheme="minorHAnsi"/>
                </w:rPr>
                <w:t>julie.berry@derbyshire.police.uk</w:t>
              </w:r>
            </w:hyperlink>
            <w:r w:rsidR="00FA6F8A">
              <w:rPr>
                <w:rFonts w:asciiTheme="minorHAnsi" w:hAnsiTheme="minorHAnsi" w:cstheme="minorHAnsi"/>
              </w:rPr>
              <w:t xml:space="preserve"> </w:t>
            </w:r>
            <w:r w:rsidRPr="00061ADC">
              <w:rPr>
                <w:rFonts w:asciiTheme="minorHAnsi" w:hAnsiTheme="minorHAnsi" w:cstheme="minorHAnsi"/>
              </w:rPr>
              <w:t xml:space="preserve"> </w:t>
            </w:r>
          </w:p>
        </w:tc>
        <w:tc>
          <w:tcPr>
            <w:tcW w:w="2415" w:type="dxa"/>
          </w:tcPr>
          <w:p w14:paraId="1F199DD9" w14:textId="0723F398" w:rsidR="0002553B" w:rsidRDefault="00061ADC" w:rsidP="004D2B40">
            <w:pPr>
              <w:pStyle w:val="NormalWeb"/>
              <w:spacing w:before="120" w:beforeAutospacing="0" w:after="120" w:afterAutospacing="0"/>
              <w:rPr>
                <w:sz w:val="20"/>
                <w:szCs w:val="20"/>
              </w:rPr>
            </w:pPr>
            <w:r>
              <w:rPr>
                <w:sz w:val="20"/>
                <w:szCs w:val="20"/>
              </w:rPr>
              <w:lastRenderedPageBreak/>
              <w:t>Event flyer:</w:t>
            </w:r>
          </w:p>
          <w:p w14:paraId="2FBEA4B5" w14:textId="525B0E86" w:rsidR="00061ADC" w:rsidRDefault="00061ADC" w:rsidP="004D2B40">
            <w:pPr>
              <w:pStyle w:val="NormalWeb"/>
              <w:spacing w:before="120" w:beforeAutospacing="0" w:after="120" w:afterAutospacing="0"/>
              <w:rPr>
                <w:sz w:val="20"/>
                <w:szCs w:val="20"/>
              </w:rPr>
            </w:pPr>
            <w:r>
              <w:rPr>
                <w:sz w:val="20"/>
                <w:szCs w:val="20"/>
              </w:rPr>
              <w:object w:dxaOrig="1500" w:dyaOrig="981" w14:anchorId="0A4910BC">
                <v:shape id="_x0000_i1027" type="#_x0000_t75" style="width:75pt;height:49pt" o:ole="">
                  <v:imagedata r:id="rId16" o:title=""/>
                </v:shape>
                <o:OLEObject Type="Embed" ProgID="Acrobat.Document.DC" ShapeID="_x0000_i1027" DrawAspect="Icon" ObjectID="_1838544842" r:id="rId17"/>
              </w:object>
            </w:r>
          </w:p>
          <w:p w14:paraId="653E6EB0" w14:textId="79584A81" w:rsidR="0002553B" w:rsidRPr="009E740C" w:rsidRDefault="0002553B" w:rsidP="004D2B40">
            <w:pPr>
              <w:pStyle w:val="NormalWeb"/>
              <w:spacing w:before="120" w:beforeAutospacing="0" w:after="120" w:afterAutospacing="0"/>
              <w:rPr>
                <w:sz w:val="20"/>
                <w:szCs w:val="20"/>
              </w:rPr>
            </w:pPr>
          </w:p>
        </w:tc>
      </w:tr>
      <w:tr w:rsidR="00641C7C" w:rsidRPr="004366F9" w14:paraId="58C9AB44" w14:textId="77777777" w:rsidTr="00070A6A">
        <w:trPr>
          <w:trHeight w:val="794"/>
        </w:trPr>
        <w:tc>
          <w:tcPr>
            <w:tcW w:w="1702" w:type="dxa"/>
          </w:tcPr>
          <w:p w14:paraId="1A88C910" w14:textId="77777777" w:rsidR="00641C7C" w:rsidRPr="002D0EAD" w:rsidRDefault="00641C7C" w:rsidP="0083401F">
            <w:pPr>
              <w:rPr>
                <w:rFonts w:asciiTheme="minorHAnsi" w:hAnsiTheme="minorHAnsi" w:cstheme="minorHAnsi"/>
                <w:b/>
                <w:bCs/>
              </w:rPr>
            </w:pPr>
          </w:p>
        </w:tc>
        <w:tc>
          <w:tcPr>
            <w:tcW w:w="1984" w:type="dxa"/>
          </w:tcPr>
          <w:p w14:paraId="0C962D21" w14:textId="140F8D01" w:rsidR="00641C7C" w:rsidRPr="00122A00" w:rsidRDefault="00641C7C" w:rsidP="00122A00">
            <w:pPr>
              <w:rPr>
                <w:rFonts w:asciiTheme="minorHAnsi" w:hAnsiTheme="minorHAnsi" w:cstheme="minorHAnsi"/>
              </w:rPr>
            </w:pPr>
            <w:r w:rsidRPr="00641C7C">
              <w:rPr>
                <w:rFonts w:asciiTheme="minorHAnsi" w:hAnsiTheme="minorHAnsi" w:cstheme="minorHAnsi"/>
              </w:rPr>
              <w:t>Andros Navarro Paredes</w:t>
            </w:r>
            <w:r>
              <w:rPr>
                <w:rFonts w:asciiTheme="minorHAnsi" w:hAnsiTheme="minorHAnsi" w:cstheme="minorHAnsi"/>
              </w:rPr>
              <w:t xml:space="preserve">, </w:t>
            </w:r>
            <w:r w:rsidRPr="00641C7C">
              <w:rPr>
                <w:rFonts w:asciiTheme="minorHAnsi" w:hAnsiTheme="minorHAnsi" w:cstheme="minorHAnsi"/>
              </w:rPr>
              <w:t>Senior Communications Officer</w:t>
            </w:r>
            <w:r>
              <w:rPr>
                <w:rFonts w:asciiTheme="minorHAnsi" w:hAnsiTheme="minorHAnsi" w:cstheme="minorHAnsi"/>
              </w:rPr>
              <w:t xml:space="preserve">, Derbyshire County Council </w:t>
            </w:r>
          </w:p>
        </w:tc>
        <w:tc>
          <w:tcPr>
            <w:tcW w:w="8505" w:type="dxa"/>
          </w:tcPr>
          <w:p w14:paraId="43A77E16" w14:textId="4CE9231E" w:rsidR="00641C7C" w:rsidRPr="00E04642" w:rsidRDefault="00641C7C" w:rsidP="00641C7C">
            <w:pPr>
              <w:spacing w:line="300" w:lineRule="atLeast"/>
              <w:rPr>
                <w:rFonts w:ascii="Calibri" w:hAnsi="Calibri" w:cs="Calibri"/>
                <w:b/>
                <w:bCs/>
                <w:color w:val="000000"/>
              </w:rPr>
            </w:pPr>
            <w:r w:rsidRPr="00E04642">
              <w:rPr>
                <w:rFonts w:ascii="Calibri" w:hAnsi="Calibri" w:cs="Calibri"/>
                <w:b/>
                <w:bCs/>
                <w:color w:val="000000"/>
              </w:rPr>
              <w:t>April Families First Partnership (FFP) newsletter</w:t>
            </w:r>
            <w:r w:rsidRPr="00E04642">
              <w:rPr>
                <w:rFonts w:ascii="Calibri" w:hAnsi="Calibri" w:cs="Calibri"/>
                <w:b/>
                <w:bCs/>
                <w:color w:val="000000"/>
              </w:rPr>
              <w:t xml:space="preserve"> – Derbyshire </w:t>
            </w:r>
          </w:p>
          <w:p w14:paraId="20B0BDCA" w14:textId="77777777" w:rsidR="00641C7C" w:rsidRDefault="00641C7C" w:rsidP="00641C7C">
            <w:pPr>
              <w:spacing w:line="300" w:lineRule="atLeast"/>
              <w:rPr>
                <w:rFonts w:ascii="Calibri" w:hAnsi="Calibri" w:cs="Calibri"/>
                <w:color w:val="000000"/>
              </w:rPr>
            </w:pPr>
          </w:p>
          <w:p w14:paraId="681CFB61" w14:textId="5508F2F9" w:rsidR="00641C7C" w:rsidRPr="00641C7C" w:rsidRDefault="00641C7C" w:rsidP="00641C7C">
            <w:pPr>
              <w:spacing w:line="300" w:lineRule="atLeast"/>
              <w:rPr>
                <w:rFonts w:ascii="Calibri" w:hAnsi="Calibri" w:cs="Calibri"/>
                <w:color w:val="000000"/>
              </w:rPr>
            </w:pPr>
            <w:r w:rsidRPr="00641C7C">
              <w:rPr>
                <w:rFonts w:ascii="Calibri" w:hAnsi="Calibri" w:cs="Calibri"/>
                <w:color w:val="000000"/>
              </w:rPr>
              <w:t>Please find attached the April Families First Partnership (FFP) newsletter, which we wanted to share with you.</w:t>
            </w:r>
            <w:r>
              <w:rPr>
                <w:rFonts w:ascii="Calibri" w:hAnsi="Calibri" w:cs="Calibri"/>
                <w:color w:val="000000"/>
              </w:rPr>
              <w:t xml:space="preserve"> </w:t>
            </w:r>
            <w:r w:rsidRPr="00641C7C">
              <w:rPr>
                <w:rFonts w:ascii="Calibri" w:hAnsi="Calibri" w:cs="Calibri"/>
                <w:color w:val="000000"/>
              </w:rPr>
              <w:t xml:space="preserve">If you are already subscribed to the FFP newsletter and have received this update directly, please feel free to ignore this </w:t>
            </w:r>
            <w:r>
              <w:rPr>
                <w:rFonts w:ascii="Calibri" w:hAnsi="Calibri" w:cs="Calibri"/>
                <w:color w:val="000000"/>
              </w:rPr>
              <w:t xml:space="preserve">message </w:t>
            </w:r>
            <w:r w:rsidRPr="00641C7C">
              <w:rPr>
                <w:rFonts w:ascii="Calibri" w:hAnsi="Calibri" w:cs="Calibri"/>
                <w:color w:val="000000"/>
              </w:rPr>
              <w:t>and thank you for staying engaged.</w:t>
            </w:r>
          </w:p>
          <w:p w14:paraId="21EAAB0D" w14:textId="77777777" w:rsidR="00641C7C" w:rsidRDefault="00641C7C" w:rsidP="00641C7C">
            <w:pPr>
              <w:spacing w:line="300" w:lineRule="atLeast"/>
              <w:rPr>
                <w:rFonts w:ascii="Calibri" w:hAnsi="Calibri" w:cs="Calibri"/>
                <w:color w:val="000000"/>
              </w:rPr>
            </w:pPr>
          </w:p>
          <w:p w14:paraId="73ACD6E9" w14:textId="257BD34C" w:rsidR="00641C7C" w:rsidRPr="00641C7C" w:rsidRDefault="00641C7C" w:rsidP="00641C7C">
            <w:pPr>
              <w:spacing w:line="300" w:lineRule="atLeast"/>
              <w:rPr>
                <w:rFonts w:ascii="Calibri" w:hAnsi="Calibri" w:cs="Calibri"/>
                <w:color w:val="000000"/>
              </w:rPr>
            </w:pPr>
            <w:r w:rsidRPr="00641C7C">
              <w:rPr>
                <w:rFonts w:ascii="Calibri" w:hAnsi="Calibri" w:cs="Calibri"/>
                <w:color w:val="000000"/>
              </w:rPr>
              <w:t>This message is intended for any partners who may not yet be subscribed and therefore may have missed the latest update. If you would like to receive future FFP newsletters and updates straight to your inbox, please complete the short sign</w:t>
            </w:r>
            <w:r w:rsidRPr="00641C7C">
              <w:rPr>
                <w:rFonts w:ascii="Calibri" w:hAnsi="Calibri" w:cs="Calibri"/>
                <w:color w:val="000000"/>
              </w:rPr>
              <w:noBreakHyphen/>
              <w:t xml:space="preserve">up form using the link </w:t>
            </w:r>
            <w:hyperlink r:id="rId18" w:history="1">
              <w:r w:rsidRPr="00641C7C">
                <w:rPr>
                  <w:rStyle w:val="Hyperlink"/>
                  <w:rFonts w:ascii="Calibri" w:hAnsi="Calibri" w:cs="Calibri"/>
                </w:rPr>
                <w:t>Derbyshire County Council - Sign up for Families First Partnership updates</w:t>
              </w:r>
            </w:hyperlink>
          </w:p>
          <w:p w14:paraId="129E264C" w14:textId="77777777" w:rsidR="00641C7C" w:rsidRDefault="00641C7C" w:rsidP="00641C7C">
            <w:pPr>
              <w:spacing w:line="300" w:lineRule="atLeast"/>
              <w:rPr>
                <w:rFonts w:ascii="Calibri" w:hAnsi="Calibri" w:cs="Calibri"/>
                <w:color w:val="000000"/>
              </w:rPr>
            </w:pPr>
          </w:p>
          <w:p w14:paraId="784DF4F2" w14:textId="582FEE26" w:rsidR="00641C7C" w:rsidRPr="00641C7C" w:rsidRDefault="00641C7C" w:rsidP="00641C7C">
            <w:pPr>
              <w:spacing w:line="300" w:lineRule="atLeast"/>
              <w:rPr>
                <w:rFonts w:ascii="Calibri" w:hAnsi="Calibri" w:cs="Calibri"/>
                <w:color w:val="000000"/>
              </w:rPr>
            </w:pPr>
            <w:r w:rsidRPr="00641C7C">
              <w:rPr>
                <w:rFonts w:ascii="Calibri" w:hAnsi="Calibri" w:cs="Calibri"/>
                <w:color w:val="000000"/>
              </w:rPr>
              <w:t>The newsletter shares recent updates, progress across the programme and upcoming activity. We encourage you to share this with colleagues who may also find it useful.</w:t>
            </w:r>
          </w:p>
        </w:tc>
        <w:tc>
          <w:tcPr>
            <w:tcW w:w="2415" w:type="dxa"/>
          </w:tcPr>
          <w:p w14:paraId="61BADD53" w14:textId="67D3BF2F" w:rsidR="00641C7C" w:rsidRDefault="00641C7C" w:rsidP="00122A00">
            <w:pPr>
              <w:pStyle w:val="NormalWeb"/>
              <w:spacing w:before="0" w:beforeAutospacing="0" w:after="0" w:afterAutospacing="0"/>
              <w:jc w:val="center"/>
              <w:rPr>
                <w:sz w:val="20"/>
                <w:szCs w:val="20"/>
              </w:rPr>
            </w:pPr>
            <w:r>
              <w:rPr>
                <w:sz w:val="20"/>
                <w:szCs w:val="20"/>
              </w:rPr>
              <w:object w:dxaOrig="1500" w:dyaOrig="981" w14:anchorId="43FDAA48">
                <v:shape id="_x0000_i1040" type="#_x0000_t75" style="width:75pt;height:49pt" o:ole="">
                  <v:imagedata r:id="rId19" o:title=""/>
                </v:shape>
                <o:OLEObject Type="Embed" ProgID="Package" ShapeID="_x0000_i1040" DrawAspect="Icon" ObjectID="_1838544843" r:id="rId20"/>
              </w:object>
            </w:r>
          </w:p>
        </w:tc>
      </w:tr>
      <w:tr w:rsidR="00ED7FEB" w:rsidRPr="004366F9" w14:paraId="202744EE" w14:textId="77777777" w:rsidTr="00070A6A">
        <w:trPr>
          <w:trHeight w:val="794"/>
        </w:trPr>
        <w:tc>
          <w:tcPr>
            <w:tcW w:w="1702" w:type="dxa"/>
          </w:tcPr>
          <w:p w14:paraId="0D59BCDE" w14:textId="77777777" w:rsidR="00ED7FEB" w:rsidRPr="002D0EAD" w:rsidRDefault="00ED7FEB" w:rsidP="0083401F">
            <w:pPr>
              <w:rPr>
                <w:rFonts w:asciiTheme="minorHAnsi" w:hAnsiTheme="minorHAnsi" w:cstheme="minorHAnsi"/>
                <w:b/>
                <w:bCs/>
              </w:rPr>
            </w:pPr>
          </w:p>
        </w:tc>
        <w:tc>
          <w:tcPr>
            <w:tcW w:w="1984" w:type="dxa"/>
          </w:tcPr>
          <w:p w14:paraId="07390010" w14:textId="77777777" w:rsidR="00122A00" w:rsidRPr="00122A00" w:rsidRDefault="00122A00" w:rsidP="00122A00">
            <w:pPr>
              <w:rPr>
                <w:rFonts w:asciiTheme="minorHAnsi" w:hAnsiTheme="minorHAnsi" w:cstheme="minorHAnsi"/>
              </w:rPr>
            </w:pPr>
            <w:r w:rsidRPr="00122A00">
              <w:rPr>
                <w:rFonts w:asciiTheme="minorHAnsi" w:hAnsiTheme="minorHAnsi" w:cstheme="minorHAnsi"/>
              </w:rPr>
              <w:t xml:space="preserve">Sophie Maher, Healthcare Public Health </w:t>
            </w:r>
            <w:r w:rsidRPr="00122A00">
              <w:rPr>
                <w:rFonts w:asciiTheme="minorHAnsi" w:hAnsiTheme="minorHAnsi" w:cstheme="minorHAnsi"/>
              </w:rPr>
              <w:lastRenderedPageBreak/>
              <w:t xml:space="preserve">Practitioner, Sexual Health, </w:t>
            </w:r>
          </w:p>
          <w:p w14:paraId="46AF51B0" w14:textId="30C42D4C" w:rsidR="00ED7FEB" w:rsidRPr="000C6C25" w:rsidRDefault="00122A00" w:rsidP="00122A00">
            <w:pPr>
              <w:rPr>
                <w:rFonts w:asciiTheme="minorHAnsi" w:hAnsiTheme="minorHAnsi" w:cstheme="minorHAnsi"/>
              </w:rPr>
            </w:pPr>
            <w:r w:rsidRPr="00122A00">
              <w:rPr>
                <w:rFonts w:asciiTheme="minorHAnsi" w:hAnsiTheme="minorHAnsi" w:cstheme="minorHAnsi"/>
              </w:rPr>
              <w:t>Derbyshire County Council</w:t>
            </w:r>
          </w:p>
        </w:tc>
        <w:tc>
          <w:tcPr>
            <w:tcW w:w="8505" w:type="dxa"/>
          </w:tcPr>
          <w:p w14:paraId="1935EF79" w14:textId="77777777" w:rsidR="00ED7FEB" w:rsidRPr="00E04642" w:rsidRDefault="00122A00" w:rsidP="00ED7FEB">
            <w:pPr>
              <w:rPr>
                <w:rFonts w:asciiTheme="minorHAnsi" w:hAnsiTheme="minorHAnsi" w:cstheme="minorHAnsi"/>
                <w:b/>
                <w:bCs/>
              </w:rPr>
            </w:pPr>
            <w:r w:rsidRPr="00E04642">
              <w:rPr>
                <w:rFonts w:asciiTheme="minorHAnsi" w:hAnsiTheme="minorHAnsi" w:cstheme="minorHAnsi"/>
                <w:b/>
                <w:bCs/>
              </w:rPr>
              <w:lastRenderedPageBreak/>
              <w:t>NEW Resource: Women and Girls' Health Knowledge Organiser for Secondary Schools in Derby and Derbyshire</w:t>
            </w:r>
          </w:p>
          <w:p w14:paraId="790D8139" w14:textId="77777777" w:rsidR="00122A00" w:rsidRDefault="00122A00" w:rsidP="00ED7FEB">
            <w:pPr>
              <w:rPr>
                <w:rFonts w:asciiTheme="minorHAnsi" w:hAnsiTheme="minorHAnsi" w:cstheme="minorHAnsi"/>
              </w:rPr>
            </w:pPr>
          </w:p>
          <w:p w14:paraId="7B6C0662" w14:textId="3285692B" w:rsidR="00122A00" w:rsidRPr="00122A00" w:rsidRDefault="00122A00" w:rsidP="00122A00">
            <w:pPr>
              <w:rPr>
                <w:rFonts w:asciiTheme="minorHAnsi" w:hAnsiTheme="minorHAnsi" w:cstheme="minorHAnsi"/>
              </w:rPr>
            </w:pPr>
            <w:r w:rsidRPr="00122A00">
              <w:rPr>
                <w:rFonts w:asciiTheme="minorHAnsi" w:hAnsiTheme="minorHAnsi" w:cstheme="minorHAnsi"/>
              </w:rPr>
              <w:lastRenderedPageBreak/>
              <w:t>I am really pleased to share a new local resource for Secondary Schools:</w:t>
            </w:r>
            <w:r>
              <w:rPr>
                <w:rFonts w:asciiTheme="minorHAnsi" w:hAnsiTheme="minorHAnsi" w:cstheme="minorHAnsi"/>
              </w:rPr>
              <w:t xml:space="preserve"> </w:t>
            </w:r>
            <w:r w:rsidRPr="00122A00">
              <w:rPr>
                <w:rFonts w:asciiTheme="minorHAnsi" w:hAnsiTheme="minorHAnsi" w:cstheme="minorHAnsi"/>
              </w:rPr>
              <w:t>Women and Girls’ Health Knowledge Organiser for Secondary Schools in Derby and Derbyshire</w:t>
            </w:r>
          </w:p>
          <w:p w14:paraId="7A3DD51C" w14:textId="77777777" w:rsidR="00122A00" w:rsidRPr="00122A00" w:rsidRDefault="00122A00" w:rsidP="00122A00">
            <w:pPr>
              <w:rPr>
                <w:rFonts w:asciiTheme="minorHAnsi" w:hAnsiTheme="minorHAnsi" w:cstheme="minorHAnsi"/>
              </w:rPr>
            </w:pPr>
          </w:p>
          <w:p w14:paraId="4DBDF997" w14:textId="6AFAA9E4" w:rsidR="00122A00" w:rsidRDefault="00122A00" w:rsidP="00122A00">
            <w:pPr>
              <w:rPr>
                <w:rFonts w:asciiTheme="minorHAnsi" w:hAnsiTheme="minorHAnsi" w:cstheme="minorHAnsi"/>
              </w:rPr>
            </w:pPr>
            <w:r w:rsidRPr="00122A00">
              <w:rPr>
                <w:rFonts w:asciiTheme="minorHAnsi" w:hAnsiTheme="minorHAnsi" w:cstheme="minorHAnsi"/>
              </w:rPr>
              <w:t xml:space="preserve">In the recently released </w:t>
            </w:r>
            <w:hyperlink r:id="rId21" w:history="1">
              <w:r w:rsidRPr="00122A00">
                <w:rPr>
                  <w:rStyle w:val="Hyperlink"/>
                  <w:rFonts w:asciiTheme="minorHAnsi" w:hAnsiTheme="minorHAnsi" w:cstheme="minorHAnsi"/>
                </w:rPr>
                <w:t>Renewed Women’s Health Strategy for England</w:t>
              </w:r>
            </w:hyperlink>
            <w:r w:rsidRPr="00122A00">
              <w:rPr>
                <w:rFonts w:asciiTheme="minorHAnsi" w:hAnsiTheme="minorHAnsi" w:cstheme="minorHAnsi"/>
              </w:rPr>
              <w:t>, Dame Lesley Regan shares that “Prioritising health education in schools, communities and healthcare settings is the first step to empowering women with the knowledge and tools they need to help control their fertility, prepare for the best pregnancy outcomes and navigate the inevitability of the menopause.”</w:t>
            </w:r>
          </w:p>
          <w:p w14:paraId="500FAFB6" w14:textId="77777777" w:rsidR="00122A00" w:rsidRDefault="00122A00" w:rsidP="00122A00">
            <w:pPr>
              <w:rPr>
                <w:rFonts w:asciiTheme="minorHAnsi" w:hAnsiTheme="minorHAnsi" w:cstheme="minorHAnsi"/>
              </w:rPr>
            </w:pPr>
          </w:p>
          <w:p w14:paraId="0EF622FE" w14:textId="77777777" w:rsidR="00122A00" w:rsidRPr="00122A00" w:rsidRDefault="00122A00" w:rsidP="00122A00">
            <w:pPr>
              <w:rPr>
                <w:rFonts w:asciiTheme="minorHAnsi" w:hAnsiTheme="minorHAnsi" w:cstheme="minorHAnsi"/>
              </w:rPr>
            </w:pPr>
            <w:r w:rsidRPr="00122A00">
              <w:rPr>
                <w:rFonts w:asciiTheme="minorHAnsi" w:hAnsiTheme="minorHAnsi" w:cstheme="minorHAnsi"/>
              </w:rPr>
              <w:t>Last summer the Department for Education (DfE) published revised statutory guidance on Relationships and sex education and health education in schools, covering women's health topics including menstrual health, premenstrual syndrome, heavy periods, endometriosis, polycystic ovary syndrome, and guidance for when to seek healthcare advice.</w:t>
            </w:r>
          </w:p>
          <w:p w14:paraId="13A91390" w14:textId="77777777" w:rsidR="00122A00" w:rsidRPr="00122A00" w:rsidRDefault="00122A00" w:rsidP="00122A00">
            <w:pPr>
              <w:rPr>
                <w:rFonts w:asciiTheme="minorHAnsi" w:hAnsiTheme="minorHAnsi" w:cstheme="minorHAnsi"/>
              </w:rPr>
            </w:pPr>
          </w:p>
          <w:p w14:paraId="44F1F47B" w14:textId="6C0EA094" w:rsidR="00122A00" w:rsidRDefault="00122A00" w:rsidP="00122A00">
            <w:pPr>
              <w:rPr>
                <w:rFonts w:asciiTheme="minorHAnsi" w:hAnsiTheme="minorHAnsi" w:cstheme="minorHAnsi"/>
              </w:rPr>
            </w:pPr>
            <w:r w:rsidRPr="00122A00">
              <w:rPr>
                <w:rFonts w:asciiTheme="minorHAnsi" w:hAnsiTheme="minorHAnsi" w:cstheme="minorHAnsi"/>
              </w:rPr>
              <w:t xml:space="preserve">To support RSE educators with the </w:t>
            </w:r>
            <w:hyperlink r:id="rId22" w:history="1">
              <w:r w:rsidRPr="00122A00">
                <w:rPr>
                  <w:rStyle w:val="Hyperlink"/>
                  <w:rFonts w:asciiTheme="minorHAnsi" w:hAnsiTheme="minorHAnsi" w:cstheme="minorHAnsi"/>
                </w:rPr>
                <w:t>new guidance</w:t>
              </w:r>
            </w:hyperlink>
            <w:r w:rsidRPr="00122A00">
              <w:rPr>
                <w:rFonts w:asciiTheme="minorHAnsi" w:hAnsiTheme="minorHAnsi" w:cstheme="minorHAnsi"/>
              </w:rPr>
              <w:t>, the Derbyshire and Derbyshire Integrated Care Board funded the creation of the Women and Girls’ Health Knowledge Organiser. The resource aims to support knowledge, understanding and confidence in key areas of learning. Each section contains a video related to the theme, some educational activity ideas, and links to further information, resources and support services.</w:t>
            </w:r>
          </w:p>
          <w:p w14:paraId="73415994" w14:textId="77777777" w:rsidR="00122A00" w:rsidRDefault="00122A00" w:rsidP="00122A00">
            <w:pPr>
              <w:rPr>
                <w:rFonts w:asciiTheme="minorHAnsi" w:hAnsiTheme="minorHAnsi" w:cstheme="minorHAnsi"/>
              </w:rPr>
            </w:pPr>
          </w:p>
          <w:p w14:paraId="4EDD99E3" w14:textId="70F2C2AF" w:rsidR="00122A00" w:rsidRPr="00ED7FEB" w:rsidRDefault="00122A00" w:rsidP="00FA6F8A">
            <w:pPr>
              <w:rPr>
                <w:rFonts w:asciiTheme="minorHAnsi" w:hAnsiTheme="minorHAnsi" w:cstheme="minorHAnsi"/>
              </w:rPr>
            </w:pPr>
            <w:r w:rsidRPr="00122A00">
              <w:rPr>
                <w:rFonts w:asciiTheme="minorHAnsi" w:hAnsiTheme="minorHAnsi" w:cstheme="minorHAnsi"/>
              </w:rPr>
              <w:t>Please find the knowledge organiser and case study attached. These resources will also be available for Derby and Derbyshire schools to access via the Services 4 Schools website. Thank you to all those who supported in the knowledge organiser’s creation. Please promote with your contacts in secondary schools.</w:t>
            </w:r>
          </w:p>
        </w:tc>
        <w:tc>
          <w:tcPr>
            <w:tcW w:w="2415" w:type="dxa"/>
          </w:tcPr>
          <w:p w14:paraId="202E2958" w14:textId="026D7E89" w:rsidR="00ED7FEB" w:rsidRDefault="00122A00" w:rsidP="00122A00">
            <w:pPr>
              <w:pStyle w:val="NormalWeb"/>
              <w:spacing w:before="0" w:beforeAutospacing="0" w:after="0" w:afterAutospacing="0"/>
              <w:jc w:val="center"/>
              <w:rPr>
                <w:sz w:val="20"/>
                <w:szCs w:val="20"/>
              </w:rPr>
            </w:pPr>
            <w:r>
              <w:rPr>
                <w:sz w:val="20"/>
                <w:szCs w:val="20"/>
              </w:rPr>
              <w:object w:dxaOrig="1500" w:dyaOrig="981" w14:anchorId="0BBB2EF9">
                <v:shape id="_x0000_i1031" type="#_x0000_t75" style="width:75pt;height:49pt" o:ole="">
                  <v:imagedata r:id="rId23" o:title=""/>
                </v:shape>
                <o:OLEObject Type="Embed" ProgID="Acrobat.Document.DC" ShapeID="_x0000_i1031" DrawAspect="Icon" ObjectID="_1838544844" r:id="rId24"/>
              </w:object>
            </w:r>
          </w:p>
          <w:p w14:paraId="26658836" w14:textId="12A290A2" w:rsidR="00122A00" w:rsidRPr="009E740C" w:rsidRDefault="00122A00" w:rsidP="00122A00">
            <w:pPr>
              <w:pStyle w:val="NormalWeb"/>
              <w:spacing w:before="0" w:beforeAutospacing="0" w:after="0" w:afterAutospacing="0"/>
              <w:jc w:val="center"/>
              <w:rPr>
                <w:sz w:val="20"/>
                <w:szCs w:val="20"/>
              </w:rPr>
            </w:pPr>
            <w:r>
              <w:rPr>
                <w:sz w:val="20"/>
                <w:szCs w:val="20"/>
              </w:rPr>
              <w:object w:dxaOrig="1500" w:dyaOrig="981" w14:anchorId="6AB47004">
                <v:shape id="_x0000_i1033" type="#_x0000_t75" style="width:75pt;height:49pt" o:ole="">
                  <v:imagedata r:id="rId25" o:title=""/>
                </v:shape>
                <o:OLEObject Type="Embed" ProgID="Acrobat.Document.DC" ShapeID="_x0000_i1033" DrawAspect="Icon" ObjectID="_1838544845" r:id="rId26"/>
              </w:object>
            </w:r>
          </w:p>
        </w:tc>
      </w:tr>
      <w:tr w:rsidR="000C6C25" w:rsidRPr="004366F9" w14:paraId="675942EC" w14:textId="77777777" w:rsidTr="00070A6A">
        <w:trPr>
          <w:trHeight w:val="794"/>
        </w:trPr>
        <w:tc>
          <w:tcPr>
            <w:tcW w:w="1702" w:type="dxa"/>
          </w:tcPr>
          <w:p w14:paraId="0F7548FD" w14:textId="77777777" w:rsidR="000C6C25" w:rsidRPr="002D0EAD" w:rsidRDefault="000C6C25" w:rsidP="0083401F">
            <w:pPr>
              <w:rPr>
                <w:rFonts w:asciiTheme="minorHAnsi" w:hAnsiTheme="minorHAnsi" w:cstheme="minorHAnsi"/>
                <w:b/>
                <w:bCs/>
              </w:rPr>
            </w:pPr>
          </w:p>
        </w:tc>
        <w:tc>
          <w:tcPr>
            <w:tcW w:w="1984" w:type="dxa"/>
          </w:tcPr>
          <w:p w14:paraId="23BE7A1D" w14:textId="3A9D33D0" w:rsidR="00122A00" w:rsidRPr="00122A00" w:rsidRDefault="00122A00" w:rsidP="00122A00">
            <w:pPr>
              <w:rPr>
                <w:rFonts w:asciiTheme="minorHAnsi" w:hAnsiTheme="minorHAnsi" w:cstheme="minorHAnsi"/>
              </w:rPr>
            </w:pPr>
            <w:r w:rsidRPr="00122A00">
              <w:rPr>
                <w:rFonts w:asciiTheme="minorHAnsi" w:hAnsiTheme="minorHAnsi" w:cstheme="minorHAnsi"/>
              </w:rPr>
              <w:t>Sophie Maher</w:t>
            </w:r>
            <w:r>
              <w:rPr>
                <w:rFonts w:asciiTheme="minorHAnsi" w:hAnsiTheme="minorHAnsi" w:cstheme="minorHAnsi"/>
              </w:rPr>
              <w:t xml:space="preserve">, </w:t>
            </w:r>
            <w:r w:rsidRPr="00122A00">
              <w:rPr>
                <w:rFonts w:asciiTheme="minorHAnsi" w:hAnsiTheme="minorHAnsi" w:cstheme="minorHAnsi"/>
              </w:rPr>
              <w:t>Healthcare Public Health Practitioner</w:t>
            </w:r>
            <w:r>
              <w:rPr>
                <w:rFonts w:asciiTheme="minorHAnsi" w:hAnsiTheme="minorHAnsi" w:cstheme="minorHAnsi"/>
              </w:rPr>
              <w:t xml:space="preserve">, </w:t>
            </w:r>
            <w:r w:rsidRPr="00122A00">
              <w:rPr>
                <w:rFonts w:asciiTheme="minorHAnsi" w:hAnsiTheme="minorHAnsi" w:cstheme="minorHAnsi"/>
              </w:rPr>
              <w:t>Sexual Health</w:t>
            </w:r>
            <w:r>
              <w:rPr>
                <w:rFonts w:asciiTheme="minorHAnsi" w:hAnsiTheme="minorHAnsi" w:cstheme="minorHAnsi"/>
              </w:rPr>
              <w:t xml:space="preserve">, </w:t>
            </w:r>
          </w:p>
          <w:p w14:paraId="217DD8B8" w14:textId="5D5F69A0" w:rsidR="000C6C25" w:rsidRPr="00F626E3" w:rsidRDefault="00122A00" w:rsidP="00122A00">
            <w:pPr>
              <w:rPr>
                <w:rFonts w:asciiTheme="minorHAnsi" w:hAnsiTheme="minorHAnsi" w:cstheme="minorHAnsi"/>
              </w:rPr>
            </w:pPr>
            <w:r w:rsidRPr="00122A00">
              <w:rPr>
                <w:rFonts w:asciiTheme="minorHAnsi" w:hAnsiTheme="minorHAnsi" w:cstheme="minorHAnsi"/>
              </w:rPr>
              <w:t>Derbyshire County Council</w:t>
            </w:r>
          </w:p>
        </w:tc>
        <w:tc>
          <w:tcPr>
            <w:tcW w:w="8505" w:type="dxa"/>
          </w:tcPr>
          <w:p w14:paraId="440C8F88" w14:textId="77777777" w:rsidR="000C6C25" w:rsidRPr="00E04642" w:rsidRDefault="00D343BE" w:rsidP="000C6C25">
            <w:pPr>
              <w:rPr>
                <w:rFonts w:asciiTheme="minorHAnsi" w:hAnsiTheme="minorHAnsi" w:cstheme="minorHAnsi"/>
                <w:b/>
                <w:bCs/>
              </w:rPr>
            </w:pPr>
            <w:r w:rsidRPr="00E04642">
              <w:rPr>
                <w:rFonts w:asciiTheme="minorHAnsi" w:hAnsiTheme="minorHAnsi" w:cstheme="minorHAnsi"/>
                <w:b/>
                <w:bCs/>
              </w:rPr>
              <w:t>RSE Day 25th June 2026 - It begins with me</w:t>
            </w:r>
          </w:p>
          <w:p w14:paraId="6E572BA1" w14:textId="24425936" w:rsidR="00D343BE" w:rsidRDefault="00D343BE" w:rsidP="00D343BE">
            <w:pPr>
              <w:rPr>
                <w:rFonts w:asciiTheme="minorHAnsi" w:hAnsiTheme="minorHAnsi" w:cstheme="minorHAnsi"/>
              </w:rPr>
            </w:pPr>
          </w:p>
          <w:p w14:paraId="715E48F1" w14:textId="3BD98EA6" w:rsidR="00D343BE" w:rsidRPr="00D343BE" w:rsidRDefault="00122A00" w:rsidP="00D343BE">
            <w:pPr>
              <w:rPr>
                <w:rFonts w:asciiTheme="minorHAnsi" w:hAnsiTheme="minorHAnsi" w:cstheme="minorHAnsi"/>
              </w:rPr>
            </w:pPr>
            <w:r>
              <w:rPr>
                <w:rFonts w:asciiTheme="minorHAnsi" w:hAnsiTheme="minorHAnsi" w:cstheme="minorHAnsi"/>
              </w:rPr>
              <w:t>R</w:t>
            </w:r>
            <w:r w:rsidR="00D343BE" w:rsidRPr="00D343BE">
              <w:rPr>
                <w:rFonts w:asciiTheme="minorHAnsi" w:hAnsiTheme="minorHAnsi" w:cstheme="minorHAnsi"/>
              </w:rPr>
              <w:t xml:space="preserve">elationships and Sex Education (RSE) day is a national awareness day that is celebrated annually on the last Thursday in June. In Derby and </w:t>
            </w:r>
            <w:proofErr w:type="gramStart"/>
            <w:r w:rsidR="00D343BE" w:rsidRPr="00D343BE">
              <w:rPr>
                <w:rFonts w:asciiTheme="minorHAnsi" w:hAnsiTheme="minorHAnsi" w:cstheme="minorHAnsi"/>
              </w:rPr>
              <w:t>Derbyshire</w:t>
            </w:r>
            <w:proofErr w:type="gramEnd"/>
            <w:r w:rsidR="00D343BE" w:rsidRPr="00D343BE">
              <w:rPr>
                <w:rFonts w:asciiTheme="minorHAnsi" w:hAnsiTheme="minorHAnsi" w:cstheme="minorHAnsi"/>
              </w:rPr>
              <w:t xml:space="preserve"> we will be celebrating RSE all week, 22nd – 28th June</w:t>
            </w:r>
          </w:p>
          <w:p w14:paraId="49212C5A" w14:textId="77777777" w:rsidR="00D343BE" w:rsidRPr="00D343BE" w:rsidRDefault="00D343BE" w:rsidP="00D343BE">
            <w:pPr>
              <w:rPr>
                <w:rFonts w:asciiTheme="minorHAnsi" w:hAnsiTheme="minorHAnsi" w:cstheme="minorHAnsi"/>
              </w:rPr>
            </w:pPr>
          </w:p>
          <w:p w14:paraId="6F207C1B" w14:textId="77777777" w:rsidR="00D343BE" w:rsidRDefault="00D343BE" w:rsidP="00D343BE">
            <w:r w:rsidRPr="00D343BE">
              <w:rPr>
                <w:rFonts w:asciiTheme="minorHAnsi" w:hAnsiTheme="minorHAnsi" w:cstheme="minorHAnsi"/>
              </w:rPr>
              <w:t xml:space="preserve">Visit the </w:t>
            </w:r>
            <w:hyperlink r:id="rId27" w:history="1">
              <w:r w:rsidRPr="007115EA">
                <w:rPr>
                  <w:rStyle w:val="Hyperlink"/>
                  <w:rFonts w:asciiTheme="minorHAnsi" w:hAnsiTheme="minorHAnsi" w:cstheme="minorHAnsi"/>
                </w:rPr>
                <w:t>www.rseday.com</w:t>
              </w:r>
            </w:hyperlink>
            <w:r>
              <w:rPr>
                <w:rFonts w:asciiTheme="minorHAnsi" w:hAnsiTheme="minorHAnsi" w:cstheme="minorHAnsi"/>
              </w:rPr>
              <w:t xml:space="preserve"> </w:t>
            </w:r>
            <w:r w:rsidRPr="00D343BE">
              <w:rPr>
                <w:rFonts w:asciiTheme="minorHAnsi" w:hAnsiTheme="minorHAnsi" w:cstheme="minorHAnsi"/>
              </w:rPr>
              <w:t xml:space="preserve">for resources for primary schools, secondary schools and organisations relating to this </w:t>
            </w:r>
            <w:proofErr w:type="spellStart"/>
            <w:proofErr w:type="gramStart"/>
            <w:r w:rsidRPr="00D343BE">
              <w:rPr>
                <w:rFonts w:asciiTheme="minorHAnsi" w:hAnsiTheme="minorHAnsi" w:cstheme="minorHAnsi"/>
              </w:rPr>
              <w:t>years</w:t>
            </w:r>
            <w:proofErr w:type="spellEnd"/>
            <w:proofErr w:type="gramEnd"/>
            <w:r w:rsidRPr="00D343BE">
              <w:rPr>
                <w:rFonts w:asciiTheme="minorHAnsi" w:hAnsiTheme="minorHAnsi" w:cstheme="minorHAnsi"/>
              </w:rPr>
              <w:t xml:space="preserve"> theme which is</w:t>
            </w:r>
            <w:r>
              <w:rPr>
                <w:rFonts w:asciiTheme="minorHAnsi" w:hAnsiTheme="minorHAnsi" w:cstheme="minorHAnsi"/>
              </w:rPr>
              <w:t xml:space="preserve"> “It begins with me”.</w:t>
            </w:r>
            <w:r>
              <w:t xml:space="preserve"> </w:t>
            </w:r>
          </w:p>
          <w:p w14:paraId="351FFEC6" w14:textId="77777777" w:rsidR="00D343BE" w:rsidRDefault="00D343BE" w:rsidP="00D343BE"/>
          <w:p w14:paraId="73EFD745" w14:textId="0D775632" w:rsidR="00D343BE" w:rsidRPr="000C6C25" w:rsidRDefault="00D343BE" w:rsidP="00E04642">
            <w:pPr>
              <w:rPr>
                <w:rFonts w:asciiTheme="minorHAnsi" w:hAnsiTheme="minorHAnsi" w:cstheme="minorHAnsi"/>
              </w:rPr>
            </w:pPr>
            <w:r w:rsidRPr="00D343BE">
              <w:rPr>
                <w:rFonts w:asciiTheme="minorHAnsi" w:hAnsiTheme="minorHAnsi" w:cstheme="minorHAnsi"/>
              </w:rPr>
              <w:t>RSE Day is a time to celebrate excellent Relationships, Sex and Health Education that promotes the wellbeing of, and safeguards, children and young people. Good quality RSHE needs to happen all year round, but 25th June is an opportunity to celebrate, raise awareness and share what you are doing with others.</w:t>
            </w:r>
            <w:r w:rsidR="00E04642">
              <w:rPr>
                <w:rFonts w:asciiTheme="minorHAnsi" w:hAnsiTheme="minorHAnsi" w:cstheme="minorHAnsi"/>
              </w:rPr>
              <w:t xml:space="preserve"> </w:t>
            </w:r>
            <w:r w:rsidRPr="00D343BE">
              <w:rPr>
                <w:rFonts w:asciiTheme="minorHAnsi" w:hAnsiTheme="minorHAnsi" w:cstheme="minorHAnsi"/>
              </w:rPr>
              <w:t xml:space="preserve">Planning to get involved this year? Share your involvement on the </w:t>
            </w:r>
            <w:hyperlink r:id="rId28" w:history="1">
              <w:r w:rsidRPr="00122A00">
                <w:rPr>
                  <w:rStyle w:val="Hyperlink"/>
                  <w:rFonts w:asciiTheme="minorHAnsi" w:hAnsiTheme="minorHAnsi" w:cstheme="minorHAnsi"/>
                </w:rPr>
                <w:t>RSE day map</w:t>
              </w:r>
            </w:hyperlink>
          </w:p>
        </w:tc>
        <w:tc>
          <w:tcPr>
            <w:tcW w:w="2415" w:type="dxa"/>
          </w:tcPr>
          <w:p w14:paraId="53225665" w14:textId="49AF0C53" w:rsidR="000C6C25" w:rsidRPr="009E740C" w:rsidRDefault="000C6C25" w:rsidP="000C6C25">
            <w:pPr>
              <w:pStyle w:val="NormalWeb"/>
              <w:spacing w:before="0" w:beforeAutospacing="0" w:after="0" w:afterAutospacing="0"/>
              <w:jc w:val="center"/>
              <w:rPr>
                <w:sz w:val="20"/>
                <w:szCs w:val="20"/>
              </w:rPr>
            </w:pPr>
          </w:p>
        </w:tc>
      </w:tr>
      <w:tr w:rsidR="009122D3" w:rsidRPr="004366F9" w14:paraId="776D1E71" w14:textId="77777777" w:rsidTr="004107C5">
        <w:trPr>
          <w:trHeight w:val="20"/>
        </w:trPr>
        <w:tc>
          <w:tcPr>
            <w:tcW w:w="1702" w:type="dxa"/>
          </w:tcPr>
          <w:p w14:paraId="4E16436F" w14:textId="77777777" w:rsidR="009122D3" w:rsidRPr="002D0EAD" w:rsidRDefault="009122D3" w:rsidP="0083401F">
            <w:pPr>
              <w:rPr>
                <w:rFonts w:asciiTheme="minorHAnsi" w:hAnsiTheme="minorHAnsi" w:cstheme="minorHAnsi"/>
                <w:b/>
                <w:bCs/>
              </w:rPr>
            </w:pPr>
          </w:p>
        </w:tc>
        <w:tc>
          <w:tcPr>
            <w:tcW w:w="1984" w:type="dxa"/>
          </w:tcPr>
          <w:p w14:paraId="197C2E13" w14:textId="77777777" w:rsidR="009122D3" w:rsidRPr="009122D3" w:rsidRDefault="009122D3" w:rsidP="009122D3">
            <w:pPr>
              <w:rPr>
                <w:rFonts w:asciiTheme="minorHAnsi" w:hAnsiTheme="minorHAnsi" w:cstheme="minorHAnsi"/>
              </w:rPr>
            </w:pPr>
            <w:r w:rsidRPr="009122D3">
              <w:rPr>
                <w:rFonts w:asciiTheme="minorHAnsi" w:hAnsiTheme="minorHAnsi" w:cstheme="minorHAnsi"/>
              </w:rPr>
              <w:t xml:space="preserve">Sophie Maher, Healthcare Public Health Practitioner, Sexual Health, </w:t>
            </w:r>
          </w:p>
          <w:p w14:paraId="4725CE5E" w14:textId="4C005D34" w:rsidR="009122D3" w:rsidRPr="009E740C" w:rsidRDefault="009122D3" w:rsidP="009122D3">
            <w:pPr>
              <w:rPr>
                <w:rFonts w:asciiTheme="minorHAnsi" w:hAnsiTheme="minorHAnsi" w:cstheme="minorHAnsi"/>
              </w:rPr>
            </w:pPr>
            <w:r w:rsidRPr="009122D3">
              <w:rPr>
                <w:rFonts w:asciiTheme="minorHAnsi" w:hAnsiTheme="minorHAnsi" w:cstheme="minorHAnsi"/>
              </w:rPr>
              <w:t>Derbyshire County Council</w:t>
            </w:r>
          </w:p>
        </w:tc>
        <w:tc>
          <w:tcPr>
            <w:tcW w:w="8505" w:type="dxa"/>
          </w:tcPr>
          <w:p w14:paraId="64B57815" w14:textId="77777777" w:rsidR="009122D3" w:rsidRPr="00E04642" w:rsidRDefault="009122D3" w:rsidP="009E740C">
            <w:pPr>
              <w:rPr>
                <w:rFonts w:asciiTheme="minorHAnsi" w:hAnsiTheme="minorHAnsi" w:cstheme="minorHAnsi"/>
                <w:b/>
                <w:bCs/>
              </w:rPr>
            </w:pPr>
            <w:r w:rsidRPr="00E04642">
              <w:rPr>
                <w:rFonts w:asciiTheme="minorHAnsi" w:hAnsiTheme="minorHAnsi" w:cstheme="minorHAnsi"/>
                <w:b/>
                <w:bCs/>
              </w:rPr>
              <w:t>Free Condom Schemes in Derby and Derbyshire</w:t>
            </w:r>
          </w:p>
          <w:p w14:paraId="6848354F" w14:textId="77777777" w:rsidR="009122D3" w:rsidRDefault="009122D3" w:rsidP="009E740C">
            <w:pPr>
              <w:rPr>
                <w:rFonts w:asciiTheme="minorHAnsi" w:hAnsiTheme="minorHAnsi" w:cstheme="minorHAnsi"/>
              </w:rPr>
            </w:pPr>
          </w:p>
          <w:p w14:paraId="1C0E145F" w14:textId="77777777" w:rsidR="009122D3" w:rsidRPr="00E04642" w:rsidRDefault="009122D3" w:rsidP="009122D3">
            <w:pPr>
              <w:rPr>
                <w:rFonts w:asciiTheme="minorHAnsi" w:hAnsiTheme="minorHAnsi" w:cstheme="minorHAnsi"/>
                <w:b/>
                <w:bCs/>
                <w:i/>
                <w:iCs/>
              </w:rPr>
            </w:pPr>
            <w:r w:rsidRPr="00E04642">
              <w:rPr>
                <w:rFonts w:asciiTheme="minorHAnsi" w:hAnsiTheme="minorHAnsi" w:cstheme="minorHAnsi"/>
                <w:b/>
                <w:bCs/>
                <w:i/>
                <w:iCs/>
              </w:rPr>
              <w:t>A message from the Integrated Sexual Health Service, Derbyshire Community Health Services NHS Foundation Trust:</w:t>
            </w:r>
          </w:p>
          <w:p w14:paraId="63302F91" w14:textId="77777777" w:rsidR="009122D3" w:rsidRPr="009122D3" w:rsidRDefault="009122D3" w:rsidP="009122D3">
            <w:pPr>
              <w:rPr>
                <w:rFonts w:asciiTheme="minorHAnsi" w:hAnsiTheme="minorHAnsi" w:cstheme="minorHAnsi"/>
              </w:rPr>
            </w:pPr>
            <w:r w:rsidRPr="009122D3">
              <w:rPr>
                <w:rFonts w:asciiTheme="minorHAnsi" w:hAnsiTheme="minorHAnsi" w:cstheme="minorHAnsi"/>
              </w:rPr>
              <w:t xml:space="preserve"> </w:t>
            </w:r>
          </w:p>
          <w:p w14:paraId="61AC6B94" w14:textId="736215B4" w:rsidR="009122D3" w:rsidRPr="009122D3" w:rsidRDefault="009122D3" w:rsidP="009122D3">
            <w:pPr>
              <w:rPr>
                <w:rFonts w:asciiTheme="minorHAnsi" w:hAnsiTheme="minorHAnsi" w:cstheme="minorHAnsi"/>
              </w:rPr>
            </w:pPr>
            <w:r w:rsidRPr="009122D3">
              <w:rPr>
                <w:rFonts w:asciiTheme="minorHAnsi" w:hAnsiTheme="minorHAnsi" w:cstheme="minorHAnsi"/>
              </w:rPr>
              <w:t>We know schools and organisations supporting young people already have a great deal to manage. We’re sharing this information to make one area more simple, not more complicated.</w:t>
            </w:r>
            <w:r w:rsidR="00E04642">
              <w:rPr>
                <w:rFonts w:asciiTheme="minorHAnsi" w:hAnsiTheme="minorHAnsi" w:cstheme="minorHAnsi"/>
              </w:rPr>
              <w:t xml:space="preserve"> </w:t>
            </w:r>
            <w:r w:rsidRPr="009122D3">
              <w:rPr>
                <w:rFonts w:asciiTheme="minorHAnsi" w:hAnsiTheme="minorHAnsi" w:cstheme="minorHAnsi"/>
              </w:rPr>
              <w:t>Across Derby and Derbyshire there are free condom schemes available for young people under 25. These are designed to support sexual health, wellbeing, and safeguarding - and can be delivered proportionately, discreetly, and on your terms.</w:t>
            </w:r>
          </w:p>
          <w:p w14:paraId="2EA7E87B" w14:textId="77777777" w:rsidR="009122D3" w:rsidRPr="009122D3" w:rsidRDefault="009122D3" w:rsidP="009122D3">
            <w:pPr>
              <w:rPr>
                <w:rFonts w:asciiTheme="minorHAnsi" w:hAnsiTheme="minorHAnsi" w:cstheme="minorHAnsi"/>
              </w:rPr>
            </w:pPr>
            <w:r w:rsidRPr="009122D3">
              <w:rPr>
                <w:rFonts w:asciiTheme="minorHAnsi" w:hAnsiTheme="minorHAnsi" w:cstheme="minorHAnsi"/>
              </w:rPr>
              <w:t xml:space="preserve"> </w:t>
            </w:r>
          </w:p>
          <w:p w14:paraId="7A8E76BE" w14:textId="77777777" w:rsidR="009122D3" w:rsidRPr="009122D3" w:rsidRDefault="009122D3" w:rsidP="009122D3">
            <w:pPr>
              <w:rPr>
                <w:rFonts w:asciiTheme="minorHAnsi" w:hAnsiTheme="minorHAnsi" w:cstheme="minorHAnsi"/>
              </w:rPr>
            </w:pPr>
            <w:r w:rsidRPr="009122D3">
              <w:rPr>
                <w:rFonts w:asciiTheme="minorHAnsi" w:hAnsiTheme="minorHAnsi" w:cstheme="minorHAnsi"/>
              </w:rPr>
              <w:t xml:space="preserve">We have created a </w:t>
            </w:r>
            <w:proofErr w:type="gramStart"/>
            <w:r w:rsidRPr="009122D3">
              <w:rPr>
                <w:rFonts w:asciiTheme="minorHAnsi" w:hAnsiTheme="minorHAnsi" w:cstheme="minorHAnsi"/>
              </w:rPr>
              <w:t>one page</w:t>
            </w:r>
            <w:proofErr w:type="gramEnd"/>
            <w:r w:rsidRPr="009122D3">
              <w:rPr>
                <w:rFonts w:asciiTheme="minorHAnsi" w:hAnsiTheme="minorHAnsi" w:cstheme="minorHAnsi"/>
              </w:rPr>
              <w:t xml:space="preserve"> summary setting out the options clearly, including:</w:t>
            </w:r>
          </w:p>
          <w:p w14:paraId="466E62D7" w14:textId="00297EF1" w:rsidR="009122D3" w:rsidRPr="009122D3" w:rsidRDefault="009122D3" w:rsidP="009122D3">
            <w:pPr>
              <w:pStyle w:val="ListParagraph"/>
              <w:numPr>
                <w:ilvl w:val="0"/>
                <w:numId w:val="94"/>
              </w:numPr>
              <w:rPr>
                <w:rFonts w:asciiTheme="minorHAnsi" w:hAnsiTheme="minorHAnsi" w:cstheme="minorHAnsi"/>
              </w:rPr>
            </w:pPr>
            <w:r w:rsidRPr="009122D3">
              <w:rPr>
                <w:rFonts w:asciiTheme="minorHAnsi" w:hAnsiTheme="minorHAnsi" w:cstheme="minorHAnsi"/>
              </w:rPr>
              <w:t>C Scheme (ages 13–24) – direct, supported access through trained staff (training provided free of charge)</w:t>
            </w:r>
          </w:p>
          <w:p w14:paraId="13D2A9D9" w14:textId="7D8F6E8D" w:rsidR="009122D3" w:rsidRPr="009122D3" w:rsidRDefault="009122D3" w:rsidP="009122D3">
            <w:pPr>
              <w:pStyle w:val="ListParagraph"/>
              <w:numPr>
                <w:ilvl w:val="0"/>
                <w:numId w:val="94"/>
              </w:numPr>
              <w:rPr>
                <w:rFonts w:asciiTheme="minorHAnsi" w:hAnsiTheme="minorHAnsi" w:cstheme="minorHAnsi"/>
              </w:rPr>
            </w:pPr>
            <w:r w:rsidRPr="009122D3">
              <w:rPr>
                <w:rFonts w:asciiTheme="minorHAnsi" w:hAnsiTheme="minorHAnsi" w:cstheme="minorHAnsi"/>
              </w:rPr>
              <w:t>C Wallets (16+) – quick, anonymous pick up with no registration</w:t>
            </w:r>
          </w:p>
          <w:p w14:paraId="13CAB836" w14:textId="13BDDC74" w:rsidR="009122D3" w:rsidRPr="009122D3" w:rsidRDefault="009122D3" w:rsidP="009122D3">
            <w:pPr>
              <w:pStyle w:val="ListParagraph"/>
              <w:numPr>
                <w:ilvl w:val="0"/>
                <w:numId w:val="94"/>
              </w:numPr>
              <w:rPr>
                <w:rFonts w:asciiTheme="minorHAnsi" w:hAnsiTheme="minorHAnsi" w:cstheme="minorHAnsi"/>
              </w:rPr>
            </w:pPr>
            <w:r w:rsidRPr="009122D3">
              <w:rPr>
                <w:rFonts w:asciiTheme="minorHAnsi" w:hAnsiTheme="minorHAnsi" w:cstheme="minorHAnsi"/>
              </w:rPr>
              <w:t xml:space="preserve">Free postal condoms (13+) – signposting only, no </w:t>
            </w:r>
            <w:proofErr w:type="gramStart"/>
            <w:r w:rsidRPr="009122D3">
              <w:rPr>
                <w:rFonts w:asciiTheme="minorHAnsi" w:hAnsiTheme="minorHAnsi" w:cstheme="minorHAnsi"/>
              </w:rPr>
              <w:t>on site</w:t>
            </w:r>
            <w:proofErr w:type="gramEnd"/>
            <w:r w:rsidRPr="009122D3">
              <w:rPr>
                <w:rFonts w:asciiTheme="minorHAnsi" w:hAnsiTheme="minorHAnsi" w:cstheme="minorHAnsi"/>
              </w:rPr>
              <w:t xml:space="preserve"> provision</w:t>
            </w:r>
          </w:p>
          <w:p w14:paraId="7DA2BFAE" w14:textId="77777777" w:rsidR="009122D3" w:rsidRDefault="009122D3" w:rsidP="009122D3">
            <w:pPr>
              <w:rPr>
                <w:rFonts w:asciiTheme="minorHAnsi" w:hAnsiTheme="minorHAnsi" w:cstheme="minorHAnsi"/>
              </w:rPr>
            </w:pPr>
          </w:p>
          <w:p w14:paraId="106ACC36" w14:textId="688FAF47" w:rsidR="009122D3" w:rsidRPr="009E740C" w:rsidRDefault="009122D3" w:rsidP="009122D3">
            <w:pPr>
              <w:rPr>
                <w:rFonts w:asciiTheme="minorHAnsi" w:hAnsiTheme="minorHAnsi" w:cstheme="minorHAnsi"/>
              </w:rPr>
            </w:pPr>
            <w:r w:rsidRPr="009122D3">
              <w:rPr>
                <w:rFonts w:asciiTheme="minorHAnsi" w:hAnsiTheme="minorHAnsi" w:cstheme="minorHAnsi"/>
              </w:rPr>
              <w:t>You don’t need to offer everything. Many settings choose one option that fits their values, capacity, and context - and that’s enough to make a difference.</w:t>
            </w:r>
          </w:p>
        </w:tc>
        <w:tc>
          <w:tcPr>
            <w:tcW w:w="2415" w:type="dxa"/>
          </w:tcPr>
          <w:p w14:paraId="34EC5BAF" w14:textId="7D42FF10" w:rsidR="00641C7C" w:rsidRDefault="00641C7C" w:rsidP="00641C7C">
            <w:pPr>
              <w:pStyle w:val="NormalWeb"/>
              <w:rPr>
                <w:sz w:val="20"/>
                <w:szCs w:val="20"/>
              </w:rPr>
            </w:pPr>
            <w:r>
              <w:rPr>
                <w:sz w:val="20"/>
                <w:szCs w:val="20"/>
              </w:rPr>
              <w:t>O</w:t>
            </w:r>
            <w:r w:rsidRPr="00641C7C">
              <w:rPr>
                <w:sz w:val="20"/>
                <w:szCs w:val="20"/>
              </w:rPr>
              <w:t>ne-page free condom scheme resource</w:t>
            </w:r>
            <w:r>
              <w:rPr>
                <w:sz w:val="20"/>
                <w:szCs w:val="20"/>
              </w:rPr>
              <w:t>:</w:t>
            </w:r>
            <w:r>
              <w:t xml:space="preserve"> </w:t>
            </w:r>
            <w:hyperlink r:id="rId29" w:history="1">
              <w:r w:rsidRPr="007115EA">
                <w:rPr>
                  <w:rStyle w:val="Hyperlink"/>
                  <w:sz w:val="20"/>
                  <w:szCs w:val="20"/>
                </w:rPr>
                <w:t>https://www.yoursexualhealthmatters.org.uk/application/files/4117/7512/5419/Free_Condom_Schemes_for_Professionals.pdf</w:t>
              </w:r>
            </w:hyperlink>
            <w:r>
              <w:rPr>
                <w:sz w:val="20"/>
                <w:szCs w:val="20"/>
              </w:rPr>
              <w:t xml:space="preserve"> </w:t>
            </w:r>
          </w:p>
          <w:p w14:paraId="0166810C" w14:textId="4D7084F9" w:rsidR="009122D3" w:rsidRPr="009122D3" w:rsidRDefault="009122D3" w:rsidP="009122D3">
            <w:pPr>
              <w:pStyle w:val="NormalWeb"/>
              <w:rPr>
                <w:sz w:val="20"/>
                <w:szCs w:val="20"/>
              </w:rPr>
            </w:pPr>
            <w:r w:rsidRPr="009122D3">
              <w:rPr>
                <w:sz w:val="20"/>
                <w:szCs w:val="20"/>
              </w:rPr>
              <w:t xml:space="preserve">If your organisation would like to offer direct, on site access, you can sign up for free C Scheme training by clicking </w:t>
            </w:r>
            <w:hyperlink r:id="rId30" w:history="1">
              <w:r w:rsidRPr="00641C7C">
                <w:rPr>
                  <w:rStyle w:val="Hyperlink"/>
                  <w:sz w:val="20"/>
                  <w:szCs w:val="20"/>
                </w:rPr>
                <w:t>here</w:t>
              </w:r>
            </w:hyperlink>
            <w:r w:rsidRPr="009122D3">
              <w:rPr>
                <w:sz w:val="20"/>
                <w:szCs w:val="20"/>
              </w:rPr>
              <w:t>.</w:t>
            </w:r>
          </w:p>
          <w:p w14:paraId="3A882BAC" w14:textId="61079644" w:rsidR="009122D3" w:rsidRDefault="009122D3" w:rsidP="00641C7C">
            <w:pPr>
              <w:pStyle w:val="NormalWeb"/>
              <w:rPr>
                <w:sz w:val="20"/>
                <w:szCs w:val="20"/>
              </w:rPr>
            </w:pPr>
            <w:r w:rsidRPr="009122D3">
              <w:rPr>
                <w:sz w:val="20"/>
                <w:szCs w:val="20"/>
              </w:rPr>
              <w:t xml:space="preserve"> If you’re unsure which option fits best, the Sexual Health Promotion team can help you think it through: </w:t>
            </w:r>
            <w:hyperlink r:id="rId31" w:history="1">
              <w:r w:rsidR="00641C7C" w:rsidRPr="007115EA">
                <w:rPr>
                  <w:rStyle w:val="Hyperlink"/>
                  <w:sz w:val="20"/>
                  <w:szCs w:val="20"/>
                </w:rPr>
                <w:t>dchst.ishsfreecondoms@nhs.net</w:t>
              </w:r>
            </w:hyperlink>
          </w:p>
          <w:p w14:paraId="6C28E1D8" w14:textId="20BB1808" w:rsidR="00641C7C" w:rsidRDefault="00641C7C" w:rsidP="00641C7C">
            <w:pPr>
              <w:pStyle w:val="NormalWeb"/>
              <w:rPr>
                <w:sz w:val="20"/>
                <w:szCs w:val="20"/>
              </w:rPr>
            </w:pPr>
          </w:p>
        </w:tc>
      </w:tr>
      <w:tr w:rsidR="00D56611" w:rsidRPr="004366F9" w14:paraId="0AF79D1F" w14:textId="77777777" w:rsidTr="004107C5">
        <w:trPr>
          <w:trHeight w:val="20"/>
        </w:trPr>
        <w:tc>
          <w:tcPr>
            <w:tcW w:w="1702" w:type="dxa"/>
          </w:tcPr>
          <w:p w14:paraId="33DCA09D" w14:textId="77777777" w:rsidR="00D56611" w:rsidRPr="002D0EAD" w:rsidRDefault="00D56611" w:rsidP="0083401F">
            <w:pPr>
              <w:rPr>
                <w:rFonts w:asciiTheme="minorHAnsi" w:hAnsiTheme="minorHAnsi" w:cstheme="minorHAnsi"/>
                <w:b/>
                <w:bCs/>
              </w:rPr>
            </w:pPr>
          </w:p>
        </w:tc>
        <w:tc>
          <w:tcPr>
            <w:tcW w:w="1984" w:type="dxa"/>
          </w:tcPr>
          <w:p w14:paraId="320A79E8" w14:textId="1F132D43" w:rsidR="00D56611" w:rsidRDefault="009E740C" w:rsidP="00D56611">
            <w:pPr>
              <w:rPr>
                <w:rFonts w:asciiTheme="minorHAnsi" w:hAnsiTheme="minorHAnsi" w:cstheme="minorHAnsi"/>
              </w:rPr>
            </w:pPr>
            <w:r w:rsidRPr="009E740C">
              <w:rPr>
                <w:rFonts w:asciiTheme="minorHAnsi" w:hAnsiTheme="minorHAnsi" w:cstheme="minorHAnsi"/>
              </w:rPr>
              <w:t>Katie Harrison</w:t>
            </w:r>
            <w:r>
              <w:rPr>
                <w:rFonts w:asciiTheme="minorHAnsi" w:hAnsiTheme="minorHAnsi" w:cstheme="minorHAnsi"/>
              </w:rPr>
              <w:t xml:space="preserve">, </w:t>
            </w:r>
            <w:r w:rsidRPr="009E740C">
              <w:rPr>
                <w:rFonts w:asciiTheme="minorHAnsi" w:hAnsiTheme="minorHAnsi" w:cstheme="minorHAnsi"/>
              </w:rPr>
              <w:t>Head of Support</w:t>
            </w:r>
            <w:r>
              <w:rPr>
                <w:rFonts w:asciiTheme="minorHAnsi" w:hAnsiTheme="minorHAnsi" w:cstheme="minorHAnsi"/>
              </w:rPr>
              <w:t xml:space="preserve">, Picture News </w:t>
            </w:r>
          </w:p>
        </w:tc>
        <w:tc>
          <w:tcPr>
            <w:tcW w:w="8505" w:type="dxa"/>
          </w:tcPr>
          <w:p w14:paraId="6364F8E6" w14:textId="77777777" w:rsidR="009E740C" w:rsidRPr="00E04642" w:rsidRDefault="009E740C" w:rsidP="009E740C">
            <w:pPr>
              <w:rPr>
                <w:rFonts w:asciiTheme="minorHAnsi" w:hAnsiTheme="minorHAnsi" w:cstheme="minorHAnsi"/>
                <w:b/>
                <w:bCs/>
              </w:rPr>
            </w:pPr>
            <w:r w:rsidRPr="00E04642">
              <w:rPr>
                <w:rFonts w:asciiTheme="minorHAnsi" w:hAnsiTheme="minorHAnsi" w:cstheme="minorHAnsi"/>
                <w:b/>
                <w:bCs/>
              </w:rPr>
              <w:t>The Big School Workout: Live with Joe Wicks for Mental Health Week</w:t>
            </w:r>
          </w:p>
          <w:p w14:paraId="33AD8079" w14:textId="77777777" w:rsidR="009E740C" w:rsidRPr="00E04642" w:rsidRDefault="009E740C" w:rsidP="009E740C">
            <w:pPr>
              <w:rPr>
                <w:rFonts w:asciiTheme="minorHAnsi" w:hAnsiTheme="minorHAnsi" w:cstheme="minorHAnsi"/>
                <w:b/>
                <w:bCs/>
              </w:rPr>
            </w:pPr>
            <w:r w:rsidRPr="00E04642">
              <w:rPr>
                <w:rFonts w:asciiTheme="minorHAnsi" w:hAnsiTheme="minorHAnsi" w:cstheme="minorHAnsi"/>
                <w:b/>
                <w:bCs/>
              </w:rPr>
              <w:t>Thursday 14th May, 2.15-2.45pm (the afternoon post SATS)</w:t>
            </w:r>
          </w:p>
          <w:p w14:paraId="08AD9673" w14:textId="77777777" w:rsidR="009E740C" w:rsidRPr="009E740C" w:rsidRDefault="009E740C" w:rsidP="009E740C">
            <w:pPr>
              <w:rPr>
                <w:rFonts w:asciiTheme="minorHAnsi" w:hAnsiTheme="minorHAnsi" w:cstheme="minorHAnsi"/>
              </w:rPr>
            </w:pPr>
          </w:p>
          <w:p w14:paraId="22267188" w14:textId="77777777" w:rsidR="009E740C" w:rsidRPr="009E740C" w:rsidRDefault="009E740C" w:rsidP="009E740C">
            <w:pPr>
              <w:rPr>
                <w:rFonts w:asciiTheme="minorHAnsi" w:hAnsiTheme="minorHAnsi" w:cstheme="minorHAnsi"/>
              </w:rPr>
            </w:pPr>
            <w:r w:rsidRPr="009E740C">
              <w:rPr>
                <w:rFonts w:asciiTheme="minorHAnsi" w:hAnsiTheme="minorHAnsi" w:cstheme="minorHAnsi"/>
              </w:rPr>
              <w:t>Join Joe Wicks live from a Picture News school as he leads a high-energy workout for children to celebrate Mental Health Awareness Week. Schools across the country will be taking part together, discovering how moving our bodies can boost our mood, build resilience, and support our mental wellbeing.</w:t>
            </w:r>
          </w:p>
          <w:p w14:paraId="7428BD11" w14:textId="77777777" w:rsidR="009E740C" w:rsidRDefault="009E740C" w:rsidP="009E740C">
            <w:pPr>
              <w:rPr>
                <w:rFonts w:asciiTheme="minorHAnsi" w:hAnsiTheme="minorHAnsi" w:cstheme="minorHAnsi"/>
              </w:rPr>
            </w:pPr>
          </w:p>
          <w:p w14:paraId="37DE4480" w14:textId="3DBC1970" w:rsidR="009E740C" w:rsidRPr="009E740C" w:rsidRDefault="009E740C" w:rsidP="009E740C">
            <w:pPr>
              <w:rPr>
                <w:rFonts w:asciiTheme="minorHAnsi" w:hAnsiTheme="minorHAnsi" w:cstheme="minorHAnsi"/>
              </w:rPr>
            </w:pPr>
            <w:r w:rsidRPr="009E740C">
              <w:rPr>
                <w:rFonts w:asciiTheme="minorHAnsi" w:hAnsiTheme="minorHAnsi" w:cstheme="minorHAnsi"/>
              </w:rPr>
              <w:lastRenderedPageBreak/>
              <w:t>All you need to do is join the live session and get your pupils ready to move!</w:t>
            </w:r>
          </w:p>
          <w:p w14:paraId="56F38F13" w14:textId="64F6B106" w:rsidR="00F626E3" w:rsidRPr="00F626E3" w:rsidRDefault="009E740C" w:rsidP="009E740C">
            <w:pPr>
              <w:rPr>
                <w:rFonts w:asciiTheme="minorHAnsi" w:hAnsiTheme="minorHAnsi" w:cstheme="minorHAnsi"/>
              </w:rPr>
            </w:pPr>
            <w:r w:rsidRPr="009E740C">
              <w:rPr>
                <w:rFonts w:asciiTheme="minorHAnsi" w:hAnsiTheme="minorHAnsi" w:cstheme="minorHAnsi"/>
              </w:rPr>
              <w:t>Suitable for: All children in KS1 and KS2</w:t>
            </w:r>
          </w:p>
        </w:tc>
        <w:tc>
          <w:tcPr>
            <w:tcW w:w="2415" w:type="dxa"/>
          </w:tcPr>
          <w:p w14:paraId="5CA32B33" w14:textId="6688F49B" w:rsidR="00D56611" w:rsidRPr="009E740C" w:rsidRDefault="009E740C" w:rsidP="00F626E3">
            <w:pPr>
              <w:pStyle w:val="NormalWeb"/>
              <w:spacing w:before="0" w:beforeAutospacing="0" w:after="0" w:afterAutospacing="0"/>
              <w:rPr>
                <w:sz w:val="20"/>
                <w:szCs w:val="20"/>
              </w:rPr>
            </w:pPr>
            <w:r>
              <w:rPr>
                <w:sz w:val="20"/>
                <w:szCs w:val="20"/>
              </w:rPr>
              <w:lastRenderedPageBreak/>
              <w:t xml:space="preserve">Register here: </w:t>
            </w:r>
            <w:hyperlink r:id="rId32" w:history="1">
              <w:r w:rsidRPr="00BC4657">
                <w:rPr>
                  <w:rStyle w:val="Hyperlink"/>
                  <w:sz w:val="20"/>
                  <w:szCs w:val="20"/>
                </w:rPr>
                <w:t>https://picture-news.co.uk/training-register/the-big-school-workout-live-with-joe-wicks-for-mental-health-week</w:t>
              </w:r>
            </w:hyperlink>
          </w:p>
          <w:p w14:paraId="58C4A4EA" w14:textId="04B4F6BB" w:rsidR="009E740C" w:rsidRPr="009E740C" w:rsidRDefault="009E740C" w:rsidP="00F626E3">
            <w:pPr>
              <w:pStyle w:val="NormalWeb"/>
              <w:spacing w:before="0" w:beforeAutospacing="0" w:after="0" w:afterAutospacing="0"/>
              <w:rPr>
                <w:sz w:val="20"/>
                <w:szCs w:val="20"/>
              </w:rPr>
            </w:pPr>
          </w:p>
        </w:tc>
      </w:tr>
      <w:tr w:rsidR="0083401F" w:rsidRPr="004366F9" w14:paraId="2268D7D0" w14:textId="77777777" w:rsidTr="00C77046">
        <w:trPr>
          <w:trHeight w:val="104"/>
        </w:trPr>
        <w:tc>
          <w:tcPr>
            <w:tcW w:w="1702" w:type="dxa"/>
          </w:tcPr>
          <w:p w14:paraId="7095614C" w14:textId="6CDC1F22" w:rsidR="0083401F" w:rsidRPr="002D0EAD" w:rsidRDefault="00FA6F8A" w:rsidP="0083401F">
            <w:pPr>
              <w:rPr>
                <w:rFonts w:asciiTheme="minorHAnsi" w:hAnsiTheme="minorHAnsi" w:cstheme="minorHAnsi"/>
                <w:b/>
                <w:bCs/>
              </w:rPr>
            </w:pPr>
            <w:r>
              <w:rPr>
                <w:rFonts w:asciiTheme="minorHAnsi" w:hAnsiTheme="minorHAnsi" w:cstheme="minorHAnsi"/>
                <w:b/>
                <w:bCs/>
              </w:rPr>
              <w:lastRenderedPageBreak/>
              <w:t xml:space="preserve">Education &amp; </w:t>
            </w:r>
            <w:r w:rsidR="0070254C">
              <w:rPr>
                <w:rFonts w:asciiTheme="minorHAnsi" w:hAnsiTheme="minorHAnsi" w:cstheme="minorHAnsi"/>
                <w:b/>
                <w:bCs/>
              </w:rPr>
              <w:t xml:space="preserve">School Attendance </w:t>
            </w:r>
          </w:p>
        </w:tc>
        <w:tc>
          <w:tcPr>
            <w:tcW w:w="1984" w:type="dxa"/>
          </w:tcPr>
          <w:p w14:paraId="2DC284DD" w14:textId="0BB52F18" w:rsidR="0083401F" w:rsidRPr="002D0EAD" w:rsidRDefault="0070254C" w:rsidP="0083401F">
            <w:pPr>
              <w:rPr>
                <w:rFonts w:asciiTheme="minorHAnsi" w:hAnsiTheme="minorHAnsi" w:cstheme="minorHAnsi"/>
              </w:rPr>
            </w:pPr>
            <w:r>
              <w:rPr>
                <w:rFonts w:asciiTheme="minorHAnsi" w:hAnsiTheme="minorHAnsi" w:cstheme="minorHAnsi"/>
              </w:rPr>
              <w:t>DfE</w:t>
            </w:r>
          </w:p>
        </w:tc>
        <w:tc>
          <w:tcPr>
            <w:tcW w:w="8505" w:type="dxa"/>
          </w:tcPr>
          <w:p w14:paraId="5085FA6B" w14:textId="4F51958A" w:rsidR="0070254C" w:rsidRPr="00E04642" w:rsidRDefault="0070254C" w:rsidP="0070254C">
            <w:pPr>
              <w:rPr>
                <w:rFonts w:ascii="Calibri" w:hAnsi="Calibri" w:cs="Calibri"/>
                <w:b/>
                <w:bCs/>
              </w:rPr>
            </w:pPr>
            <w:r w:rsidRPr="00E04642">
              <w:rPr>
                <w:rFonts w:ascii="Calibri" w:hAnsi="Calibri" w:cs="Calibri"/>
                <w:b/>
                <w:bCs/>
              </w:rPr>
              <w:t>Getting children ready for reception: supporting effective transition</w:t>
            </w:r>
            <w:r w:rsidR="000901C0" w:rsidRPr="00E04642">
              <w:rPr>
                <w:rFonts w:ascii="Calibri" w:hAnsi="Calibri" w:cs="Calibri"/>
                <w:b/>
                <w:bCs/>
              </w:rPr>
              <w:t xml:space="preserve"> guidance</w:t>
            </w:r>
          </w:p>
          <w:p w14:paraId="4934BB26" w14:textId="77777777" w:rsidR="0070254C" w:rsidRDefault="0070254C" w:rsidP="0070254C">
            <w:pPr>
              <w:rPr>
                <w:rFonts w:ascii="Calibri" w:hAnsi="Calibri" w:cs="Calibri"/>
              </w:rPr>
            </w:pPr>
          </w:p>
          <w:p w14:paraId="4F480BBA" w14:textId="77777777" w:rsidR="0070254C" w:rsidRDefault="0070254C" w:rsidP="0070254C">
            <w:r w:rsidRPr="0070254C">
              <w:rPr>
                <w:rFonts w:ascii="Calibri" w:hAnsi="Calibri" w:cs="Calibri"/>
              </w:rPr>
              <w:t>How schools and early years settings, including childminders, can work with parents and carers to support children’s transition into reception.</w:t>
            </w:r>
            <w:r>
              <w:t xml:space="preserve"> </w:t>
            </w:r>
          </w:p>
          <w:p w14:paraId="28528E39" w14:textId="77777777" w:rsidR="0070254C" w:rsidRDefault="0070254C" w:rsidP="0070254C"/>
          <w:p w14:paraId="562C4781" w14:textId="19F6B38B" w:rsidR="0070254C" w:rsidRPr="0070254C" w:rsidRDefault="0070254C" w:rsidP="0070254C">
            <w:pPr>
              <w:rPr>
                <w:rFonts w:ascii="Calibri" w:hAnsi="Calibri" w:cs="Calibri"/>
              </w:rPr>
            </w:pPr>
            <w:r w:rsidRPr="0070254C">
              <w:rPr>
                <w:rFonts w:ascii="Calibri" w:hAnsi="Calibri" w:cs="Calibri"/>
              </w:rPr>
              <w:t>‘Getting children ready for reception’ offers guidance on how to support early, joined-up, inclusive transition practice. It includes case studies, with practical examples from both schools and early years settings.</w:t>
            </w:r>
          </w:p>
          <w:p w14:paraId="7BBFFA73" w14:textId="77777777" w:rsidR="0070254C" w:rsidRPr="0070254C" w:rsidRDefault="0070254C" w:rsidP="0070254C">
            <w:pPr>
              <w:rPr>
                <w:rFonts w:ascii="Calibri" w:hAnsi="Calibri" w:cs="Calibri"/>
              </w:rPr>
            </w:pPr>
          </w:p>
          <w:p w14:paraId="0EF7FEC6" w14:textId="77777777" w:rsidR="0070254C" w:rsidRPr="0070254C" w:rsidRDefault="0070254C" w:rsidP="0070254C">
            <w:pPr>
              <w:rPr>
                <w:rFonts w:ascii="Calibri" w:hAnsi="Calibri" w:cs="Calibri"/>
              </w:rPr>
            </w:pPr>
            <w:r w:rsidRPr="0070254C">
              <w:rPr>
                <w:rFonts w:ascii="Calibri" w:hAnsi="Calibri" w:cs="Calibri"/>
              </w:rPr>
              <w:t>‘Supporting a smooth transition into reception’ is an at-a-glance guide to ensuring effective transitions based on:</w:t>
            </w:r>
          </w:p>
          <w:p w14:paraId="1C58DE25" w14:textId="77777777" w:rsidR="0070254C" w:rsidRPr="0070254C" w:rsidRDefault="0070254C" w:rsidP="0070254C">
            <w:pPr>
              <w:pStyle w:val="ListParagraph"/>
              <w:numPr>
                <w:ilvl w:val="0"/>
                <w:numId w:val="93"/>
              </w:numPr>
              <w:rPr>
                <w:rFonts w:ascii="Calibri" w:hAnsi="Calibri" w:cs="Calibri"/>
              </w:rPr>
            </w:pPr>
            <w:r w:rsidRPr="0070254C">
              <w:rPr>
                <w:rFonts w:ascii="Calibri" w:hAnsi="Calibri" w:cs="Calibri"/>
              </w:rPr>
              <w:t>strong relationships with families</w:t>
            </w:r>
          </w:p>
          <w:p w14:paraId="184F0058" w14:textId="77777777" w:rsidR="0070254C" w:rsidRPr="0070254C" w:rsidRDefault="0070254C" w:rsidP="0070254C">
            <w:pPr>
              <w:pStyle w:val="ListParagraph"/>
              <w:numPr>
                <w:ilvl w:val="0"/>
                <w:numId w:val="93"/>
              </w:numPr>
              <w:rPr>
                <w:rFonts w:ascii="Calibri" w:hAnsi="Calibri" w:cs="Calibri"/>
              </w:rPr>
            </w:pPr>
            <w:r w:rsidRPr="0070254C">
              <w:rPr>
                <w:rFonts w:ascii="Calibri" w:hAnsi="Calibri" w:cs="Calibri"/>
              </w:rPr>
              <w:t>all-year-round partnership-working between schools and early years providers</w:t>
            </w:r>
          </w:p>
          <w:p w14:paraId="0E065BE1" w14:textId="77777777" w:rsidR="00D30866" w:rsidRDefault="0070254C" w:rsidP="0070254C">
            <w:pPr>
              <w:pStyle w:val="ListParagraph"/>
              <w:numPr>
                <w:ilvl w:val="0"/>
                <w:numId w:val="93"/>
              </w:numPr>
              <w:rPr>
                <w:rFonts w:ascii="Calibri" w:hAnsi="Calibri" w:cs="Calibri"/>
              </w:rPr>
            </w:pPr>
            <w:r w:rsidRPr="0070254C">
              <w:rPr>
                <w:rFonts w:ascii="Calibri" w:hAnsi="Calibri" w:cs="Calibri"/>
              </w:rPr>
              <w:t>early identification of children’s needs</w:t>
            </w:r>
          </w:p>
          <w:p w14:paraId="0A1B274C" w14:textId="77777777" w:rsidR="0070254C" w:rsidRDefault="0070254C" w:rsidP="0070254C">
            <w:pPr>
              <w:rPr>
                <w:rFonts w:ascii="Calibri" w:hAnsi="Calibri" w:cs="Calibri"/>
              </w:rPr>
            </w:pPr>
          </w:p>
          <w:p w14:paraId="1A6FEDA0" w14:textId="27C4BE57" w:rsidR="0070254C" w:rsidRPr="0070254C" w:rsidRDefault="0070254C" w:rsidP="0070254C">
            <w:pPr>
              <w:rPr>
                <w:rFonts w:ascii="Calibri" w:hAnsi="Calibri" w:cs="Calibri"/>
              </w:rPr>
            </w:pPr>
            <w:r w:rsidRPr="0070254C">
              <w:rPr>
                <w:rFonts w:ascii="Calibri" w:hAnsi="Calibri" w:cs="Calibri"/>
              </w:rPr>
              <w:t xml:space="preserve">Families will </w:t>
            </w:r>
            <w:r>
              <w:rPr>
                <w:rFonts w:ascii="Calibri" w:hAnsi="Calibri" w:cs="Calibri"/>
              </w:rPr>
              <w:t xml:space="preserve">also </w:t>
            </w:r>
            <w:r w:rsidRPr="0070254C">
              <w:rPr>
                <w:rFonts w:ascii="Calibri" w:hAnsi="Calibri" w:cs="Calibri"/>
              </w:rPr>
              <w:t xml:space="preserve">receive new </w:t>
            </w:r>
            <w:r w:rsidR="000901C0">
              <w:rPr>
                <w:rFonts w:ascii="Calibri" w:hAnsi="Calibri" w:cs="Calibri"/>
              </w:rPr>
              <w:t xml:space="preserve">practical advice and </w:t>
            </w:r>
            <w:r w:rsidRPr="0070254C">
              <w:rPr>
                <w:rFonts w:ascii="Calibri" w:hAnsi="Calibri" w:cs="Calibri"/>
              </w:rPr>
              <w:t>support to help children prepare for school</w:t>
            </w:r>
            <w:r w:rsidR="000901C0">
              <w:rPr>
                <w:rFonts w:ascii="Calibri" w:hAnsi="Calibri" w:cs="Calibri"/>
              </w:rPr>
              <w:t>.</w:t>
            </w:r>
          </w:p>
        </w:tc>
        <w:tc>
          <w:tcPr>
            <w:tcW w:w="2415" w:type="dxa"/>
          </w:tcPr>
          <w:p w14:paraId="5BF610C7" w14:textId="77777777" w:rsidR="000901C0" w:rsidRDefault="000901C0" w:rsidP="000901C0">
            <w:pPr>
              <w:rPr>
                <w:rFonts w:asciiTheme="minorHAnsi" w:hAnsiTheme="minorHAnsi" w:cstheme="minorHAnsi"/>
                <w:sz w:val="20"/>
                <w:szCs w:val="20"/>
              </w:rPr>
            </w:pPr>
            <w:r>
              <w:rPr>
                <w:rFonts w:asciiTheme="minorHAnsi" w:hAnsiTheme="minorHAnsi" w:cstheme="minorHAnsi"/>
                <w:sz w:val="20"/>
                <w:szCs w:val="20"/>
              </w:rPr>
              <w:t>News article:</w:t>
            </w:r>
          </w:p>
          <w:p w14:paraId="6448244A" w14:textId="77777777" w:rsidR="000901C0" w:rsidRDefault="000901C0" w:rsidP="000901C0">
            <w:pPr>
              <w:rPr>
                <w:rFonts w:asciiTheme="minorHAnsi" w:hAnsiTheme="minorHAnsi" w:cstheme="minorHAnsi"/>
                <w:sz w:val="20"/>
                <w:szCs w:val="20"/>
              </w:rPr>
            </w:pPr>
            <w:hyperlink r:id="rId33" w:history="1">
              <w:r w:rsidRPr="007115EA">
                <w:rPr>
                  <w:rStyle w:val="Hyperlink"/>
                  <w:rFonts w:asciiTheme="minorHAnsi" w:hAnsiTheme="minorHAnsi" w:cstheme="minorHAnsi"/>
                  <w:sz w:val="20"/>
                  <w:szCs w:val="20"/>
                </w:rPr>
                <w:t>https://www.gov.uk/government/news/new-practical-advice-for-families-to-get-children-school-ready</w:t>
              </w:r>
            </w:hyperlink>
          </w:p>
          <w:p w14:paraId="5BEC7C4A" w14:textId="77777777" w:rsidR="000901C0" w:rsidRDefault="000901C0" w:rsidP="000901C0">
            <w:pPr>
              <w:rPr>
                <w:rFonts w:asciiTheme="minorHAnsi" w:hAnsiTheme="minorHAnsi" w:cstheme="minorHAnsi"/>
                <w:sz w:val="20"/>
                <w:szCs w:val="20"/>
              </w:rPr>
            </w:pPr>
          </w:p>
          <w:p w14:paraId="72ECE368" w14:textId="0DFEE5E5" w:rsidR="00D30866" w:rsidRDefault="000901C0" w:rsidP="000901C0">
            <w:pPr>
              <w:rPr>
                <w:rFonts w:asciiTheme="minorHAnsi" w:hAnsiTheme="minorHAnsi" w:cstheme="minorHAnsi"/>
                <w:sz w:val="20"/>
                <w:szCs w:val="20"/>
              </w:rPr>
            </w:pPr>
            <w:r>
              <w:rPr>
                <w:rFonts w:asciiTheme="minorHAnsi" w:hAnsiTheme="minorHAnsi" w:cstheme="minorHAnsi"/>
                <w:sz w:val="20"/>
                <w:szCs w:val="20"/>
              </w:rPr>
              <w:t xml:space="preserve">Guidance: </w:t>
            </w:r>
            <w:hyperlink r:id="rId34" w:history="1">
              <w:r w:rsidRPr="007115EA">
                <w:rPr>
                  <w:rStyle w:val="Hyperlink"/>
                  <w:rFonts w:asciiTheme="minorHAnsi" w:hAnsiTheme="minorHAnsi" w:cstheme="minorHAnsi"/>
                  <w:sz w:val="20"/>
                  <w:szCs w:val="20"/>
                </w:rPr>
                <w:t>https://www.gov.uk/government/publications/getting-children-ready-for-reception-supporting-effective-transition</w:t>
              </w:r>
            </w:hyperlink>
          </w:p>
          <w:p w14:paraId="138A7596" w14:textId="77777777" w:rsidR="0070254C" w:rsidRDefault="0070254C" w:rsidP="005415B3">
            <w:pPr>
              <w:rPr>
                <w:rFonts w:asciiTheme="minorHAnsi" w:hAnsiTheme="minorHAnsi" w:cstheme="minorHAnsi"/>
                <w:sz w:val="20"/>
                <w:szCs w:val="20"/>
              </w:rPr>
            </w:pPr>
          </w:p>
          <w:p w14:paraId="14521876" w14:textId="6AD2100E" w:rsidR="0070254C" w:rsidRDefault="0070254C" w:rsidP="005415B3">
            <w:pPr>
              <w:rPr>
                <w:rFonts w:asciiTheme="minorHAnsi" w:hAnsiTheme="minorHAnsi" w:cstheme="minorHAnsi"/>
                <w:sz w:val="20"/>
                <w:szCs w:val="20"/>
              </w:rPr>
            </w:pPr>
            <w:r>
              <w:rPr>
                <w:rFonts w:asciiTheme="minorHAnsi" w:hAnsiTheme="minorHAnsi" w:cstheme="minorHAnsi"/>
                <w:sz w:val="20"/>
                <w:szCs w:val="20"/>
              </w:rPr>
              <w:t xml:space="preserve">Preparing for </w:t>
            </w:r>
            <w:proofErr w:type="gramStart"/>
            <w:r>
              <w:rPr>
                <w:rFonts w:asciiTheme="minorHAnsi" w:hAnsiTheme="minorHAnsi" w:cstheme="minorHAnsi"/>
                <w:sz w:val="20"/>
                <w:szCs w:val="20"/>
              </w:rPr>
              <w:t>schools</w:t>
            </w:r>
            <w:proofErr w:type="gramEnd"/>
            <w:r>
              <w:rPr>
                <w:rFonts w:asciiTheme="minorHAnsi" w:hAnsiTheme="minorHAnsi" w:cstheme="minorHAnsi"/>
                <w:sz w:val="20"/>
                <w:szCs w:val="20"/>
              </w:rPr>
              <w:t xml:space="preserve"> website:</w:t>
            </w:r>
          </w:p>
          <w:p w14:paraId="52FBD6B6" w14:textId="3A8676FD" w:rsidR="0070254C" w:rsidRPr="009E740C" w:rsidRDefault="000901C0" w:rsidP="005415B3">
            <w:pPr>
              <w:rPr>
                <w:rFonts w:asciiTheme="minorHAnsi" w:hAnsiTheme="minorHAnsi" w:cstheme="minorHAnsi"/>
                <w:sz w:val="20"/>
                <w:szCs w:val="20"/>
              </w:rPr>
            </w:pPr>
            <w:hyperlink r:id="rId35" w:history="1">
              <w:r w:rsidRPr="007115EA">
                <w:rPr>
                  <w:rStyle w:val="Hyperlink"/>
                  <w:rFonts w:asciiTheme="minorHAnsi" w:hAnsiTheme="minorHAnsi" w:cstheme="minorHAnsi"/>
                  <w:sz w:val="20"/>
                  <w:szCs w:val="20"/>
                </w:rPr>
                <w:t>https://beststartinlife.gov.uk/preparing-for-school/</w:t>
              </w:r>
            </w:hyperlink>
            <w:r>
              <w:rPr>
                <w:rFonts w:asciiTheme="minorHAnsi" w:hAnsiTheme="minorHAnsi" w:cstheme="minorHAnsi"/>
                <w:sz w:val="20"/>
                <w:szCs w:val="20"/>
              </w:rPr>
              <w:t xml:space="preserve"> </w:t>
            </w:r>
          </w:p>
        </w:tc>
      </w:tr>
      <w:tr w:rsidR="00FA6F8A" w:rsidRPr="004366F9" w14:paraId="5323D081" w14:textId="77777777">
        <w:tc>
          <w:tcPr>
            <w:tcW w:w="1702" w:type="dxa"/>
          </w:tcPr>
          <w:p w14:paraId="0D4C560B" w14:textId="77777777" w:rsidR="00FA6F8A" w:rsidRDefault="00FA6F8A" w:rsidP="00FA6F8A">
            <w:pPr>
              <w:rPr>
                <w:rFonts w:asciiTheme="minorHAnsi" w:hAnsiTheme="minorHAnsi" w:cstheme="minorHAnsi"/>
                <w:b/>
                <w:bCs/>
              </w:rPr>
            </w:pPr>
          </w:p>
        </w:tc>
        <w:tc>
          <w:tcPr>
            <w:tcW w:w="1984" w:type="dxa"/>
          </w:tcPr>
          <w:p w14:paraId="448DA615" w14:textId="0910BE37" w:rsidR="00FA6F8A" w:rsidRPr="00AB32A8" w:rsidRDefault="00FA6F8A" w:rsidP="00FA6F8A">
            <w:pPr>
              <w:rPr>
                <w:rFonts w:asciiTheme="minorHAnsi" w:hAnsiTheme="minorHAnsi" w:cstheme="minorHAnsi"/>
              </w:rPr>
            </w:pPr>
            <w:r>
              <w:rPr>
                <w:rFonts w:asciiTheme="minorHAnsi" w:hAnsiTheme="minorHAnsi" w:cstheme="minorHAnsi"/>
              </w:rPr>
              <w:t>DfE</w:t>
            </w:r>
          </w:p>
        </w:tc>
        <w:tc>
          <w:tcPr>
            <w:tcW w:w="8505" w:type="dxa"/>
          </w:tcPr>
          <w:p w14:paraId="625DE7A5" w14:textId="77777777" w:rsidR="00FA6F8A" w:rsidRPr="00FA6F8A" w:rsidRDefault="00FA6F8A" w:rsidP="00FA6F8A">
            <w:pPr>
              <w:rPr>
                <w:rFonts w:asciiTheme="minorHAnsi" w:hAnsiTheme="minorHAnsi" w:cstheme="minorHAnsi"/>
                <w:b/>
                <w:bCs/>
              </w:rPr>
            </w:pPr>
            <w:r w:rsidRPr="00FA6F8A">
              <w:rPr>
                <w:rFonts w:asciiTheme="minorHAnsi" w:hAnsiTheme="minorHAnsi" w:cstheme="minorHAnsi"/>
                <w:b/>
                <w:bCs/>
              </w:rPr>
              <w:t>School-age childcare guidance for schools</w:t>
            </w:r>
          </w:p>
          <w:p w14:paraId="478C9077" w14:textId="77777777" w:rsidR="00FA6F8A" w:rsidRPr="00210761" w:rsidRDefault="00FA6F8A" w:rsidP="00FA6F8A">
            <w:pPr>
              <w:rPr>
                <w:rFonts w:asciiTheme="minorHAnsi" w:hAnsiTheme="minorHAnsi" w:cstheme="minorHAnsi"/>
              </w:rPr>
            </w:pPr>
          </w:p>
          <w:p w14:paraId="768EF1CE" w14:textId="77777777" w:rsidR="00FA6F8A" w:rsidRDefault="00FA6F8A" w:rsidP="00FA6F8A">
            <w:r w:rsidRPr="00210761">
              <w:rPr>
                <w:rFonts w:asciiTheme="minorHAnsi" w:hAnsiTheme="minorHAnsi" w:cstheme="minorHAnsi"/>
              </w:rPr>
              <w:t>Guidance for schools and academy trusts on how to set up and deliver school-age childcare provision and their role in supporting families to access provision during term times and holidays.</w:t>
            </w:r>
            <w:r>
              <w:t xml:space="preserve"> </w:t>
            </w:r>
          </w:p>
          <w:p w14:paraId="64DF5E1A" w14:textId="77777777" w:rsidR="00FA6F8A" w:rsidRDefault="00FA6F8A" w:rsidP="00FA6F8A"/>
          <w:p w14:paraId="6829E56F" w14:textId="77777777" w:rsidR="00FA6F8A" w:rsidRPr="00DC3F64" w:rsidRDefault="00FA6F8A" w:rsidP="00FA6F8A">
            <w:pPr>
              <w:rPr>
                <w:rFonts w:asciiTheme="minorHAnsi" w:hAnsiTheme="minorHAnsi" w:cstheme="minorHAnsi"/>
              </w:rPr>
            </w:pPr>
            <w:r w:rsidRPr="00DC3F64">
              <w:rPr>
                <w:rFonts w:asciiTheme="minorHAnsi" w:hAnsiTheme="minorHAnsi" w:cstheme="minorHAnsi"/>
              </w:rPr>
              <w:t>This guidance is for:</w:t>
            </w:r>
          </w:p>
          <w:p w14:paraId="2A53B2EF" w14:textId="77777777" w:rsidR="00FA6F8A" w:rsidRPr="00DC3F64" w:rsidRDefault="00FA6F8A" w:rsidP="00FA6F8A">
            <w:pPr>
              <w:pStyle w:val="ListParagraph"/>
              <w:numPr>
                <w:ilvl w:val="0"/>
                <w:numId w:val="91"/>
              </w:numPr>
              <w:rPr>
                <w:rFonts w:asciiTheme="minorHAnsi" w:hAnsiTheme="minorHAnsi" w:cstheme="minorHAnsi"/>
              </w:rPr>
            </w:pPr>
            <w:r w:rsidRPr="00DC3F64">
              <w:rPr>
                <w:rFonts w:asciiTheme="minorHAnsi" w:hAnsiTheme="minorHAnsi" w:cstheme="minorHAnsi"/>
              </w:rPr>
              <w:t>school and trust leaders educating primary-aged children</w:t>
            </w:r>
          </w:p>
          <w:p w14:paraId="68044BF8" w14:textId="77777777" w:rsidR="00FA6F8A" w:rsidRPr="00DC3F64" w:rsidRDefault="00FA6F8A" w:rsidP="00FA6F8A">
            <w:pPr>
              <w:pStyle w:val="ListParagraph"/>
              <w:numPr>
                <w:ilvl w:val="0"/>
                <w:numId w:val="91"/>
              </w:numPr>
              <w:rPr>
                <w:rFonts w:asciiTheme="minorHAnsi" w:hAnsiTheme="minorHAnsi" w:cstheme="minorHAnsi"/>
              </w:rPr>
            </w:pPr>
            <w:r w:rsidRPr="00DC3F64">
              <w:rPr>
                <w:rFonts w:asciiTheme="minorHAnsi" w:hAnsiTheme="minorHAnsi" w:cstheme="minorHAnsi"/>
              </w:rPr>
              <w:t>governing bodies in maintained schools, academies, trusts and free schools</w:t>
            </w:r>
          </w:p>
          <w:p w14:paraId="07E35E6F" w14:textId="77777777" w:rsidR="00FA6F8A" w:rsidRPr="00DC3F64" w:rsidRDefault="00FA6F8A" w:rsidP="00FA6F8A">
            <w:pPr>
              <w:pStyle w:val="ListParagraph"/>
              <w:numPr>
                <w:ilvl w:val="0"/>
                <w:numId w:val="91"/>
              </w:numPr>
              <w:rPr>
                <w:rFonts w:asciiTheme="minorHAnsi" w:hAnsiTheme="minorHAnsi" w:cstheme="minorHAnsi"/>
              </w:rPr>
            </w:pPr>
            <w:r w:rsidRPr="00DC3F64">
              <w:rPr>
                <w:rFonts w:asciiTheme="minorHAnsi" w:hAnsiTheme="minorHAnsi" w:cstheme="minorHAnsi"/>
              </w:rPr>
              <w:t>private, voluntary and independent childcare providers and childminders</w:t>
            </w:r>
          </w:p>
          <w:p w14:paraId="38AA8D09" w14:textId="77777777" w:rsidR="00FA6F8A" w:rsidRDefault="00FA6F8A" w:rsidP="00FA6F8A">
            <w:pPr>
              <w:rPr>
                <w:rFonts w:asciiTheme="minorHAnsi" w:hAnsiTheme="minorHAnsi" w:cstheme="minorHAnsi"/>
              </w:rPr>
            </w:pPr>
          </w:p>
          <w:p w14:paraId="01F15B67" w14:textId="77777777" w:rsidR="00FA6F8A" w:rsidRPr="00DC3F64" w:rsidRDefault="00FA6F8A" w:rsidP="00FA6F8A">
            <w:pPr>
              <w:rPr>
                <w:rFonts w:asciiTheme="minorHAnsi" w:hAnsiTheme="minorHAnsi" w:cstheme="minorHAnsi"/>
              </w:rPr>
            </w:pPr>
            <w:r w:rsidRPr="00DC3F64">
              <w:rPr>
                <w:rFonts w:asciiTheme="minorHAnsi" w:hAnsiTheme="minorHAnsi" w:cstheme="minorHAnsi"/>
              </w:rPr>
              <w:t>It provides guidance to help schools:</w:t>
            </w:r>
          </w:p>
          <w:p w14:paraId="234C3CAF" w14:textId="77777777" w:rsidR="00FA6F8A" w:rsidRPr="00DC3F64" w:rsidRDefault="00FA6F8A" w:rsidP="00FA6F8A">
            <w:pPr>
              <w:pStyle w:val="ListParagraph"/>
              <w:numPr>
                <w:ilvl w:val="0"/>
                <w:numId w:val="92"/>
              </w:numPr>
              <w:rPr>
                <w:rFonts w:asciiTheme="minorHAnsi" w:hAnsiTheme="minorHAnsi" w:cstheme="minorHAnsi"/>
              </w:rPr>
            </w:pPr>
            <w:r w:rsidRPr="00DC3F64">
              <w:rPr>
                <w:rFonts w:asciiTheme="minorHAnsi" w:hAnsiTheme="minorHAnsi" w:cstheme="minorHAnsi"/>
              </w:rPr>
              <w:t>understand their role in supporting the government’s vision for a sustainable, high-quality, school-age childcare system</w:t>
            </w:r>
          </w:p>
          <w:p w14:paraId="0929556A" w14:textId="5603E29C" w:rsidR="00FA6F8A" w:rsidRPr="00E04642" w:rsidRDefault="00FA6F8A" w:rsidP="00FA6F8A">
            <w:pPr>
              <w:pStyle w:val="ListParagraph"/>
              <w:numPr>
                <w:ilvl w:val="0"/>
                <w:numId w:val="92"/>
              </w:numPr>
              <w:rPr>
                <w:rFonts w:asciiTheme="minorHAnsi" w:hAnsiTheme="minorHAnsi" w:cstheme="minorHAnsi"/>
                <w:b/>
                <w:bCs/>
              </w:rPr>
            </w:pPr>
            <w:r w:rsidRPr="00DC3F64">
              <w:rPr>
                <w:rFonts w:asciiTheme="minorHAnsi" w:hAnsiTheme="minorHAnsi" w:cstheme="minorHAnsi"/>
              </w:rPr>
              <w:lastRenderedPageBreak/>
              <w:t>respond to requests from parents and childcare providers about wraparound and holiday childcare</w:t>
            </w:r>
            <w:r>
              <w:rPr>
                <w:rFonts w:asciiTheme="minorHAnsi" w:hAnsiTheme="minorHAnsi" w:cstheme="minorHAnsi"/>
              </w:rPr>
              <w:t xml:space="preserve"> </w:t>
            </w:r>
            <w:r w:rsidRPr="00DC3F64">
              <w:rPr>
                <w:rFonts w:asciiTheme="minorHAnsi" w:hAnsiTheme="minorHAnsi" w:cstheme="minorHAnsi"/>
              </w:rPr>
              <w:t>set up and deliver school-age childcare provision during term times and holidays, including free breakfast clubs and the holiday activities and food programme</w:t>
            </w:r>
          </w:p>
        </w:tc>
        <w:tc>
          <w:tcPr>
            <w:tcW w:w="2415" w:type="dxa"/>
          </w:tcPr>
          <w:p w14:paraId="11BE788F" w14:textId="47C3B291" w:rsidR="00FA6F8A" w:rsidRDefault="00FA6F8A" w:rsidP="00FA6F8A">
            <w:hyperlink r:id="rId36" w:history="1">
              <w:r w:rsidRPr="007115EA">
                <w:rPr>
                  <w:rStyle w:val="Hyperlink"/>
                  <w:rFonts w:asciiTheme="minorHAnsi" w:hAnsiTheme="minorHAnsi" w:cstheme="minorHAnsi"/>
                  <w:sz w:val="20"/>
                  <w:szCs w:val="20"/>
                </w:rPr>
                <w:t>https://www.gov.uk/government/publications/school-age-childcare-guidance-for-schools</w:t>
              </w:r>
            </w:hyperlink>
            <w:r>
              <w:rPr>
                <w:rFonts w:asciiTheme="minorHAnsi" w:hAnsiTheme="minorHAnsi" w:cstheme="minorHAnsi"/>
                <w:sz w:val="20"/>
                <w:szCs w:val="20"/>
              </w:rPr>
              <w:t xml:space="preserve"> </w:t>
            </w:r>
          </w:p>
        </w:tc>
      </w:tr>
      <w:tr w:rsidR="00FA6F8A" w:rsidRPr="004366F9" w14:paraId="579E978C" w14:textId="77777777">
        <w:tc>
          <w:tcPr>
            <w:tcW w:w="1702" w:type="dxa"/>
          </w:tcPr>
          <w:p w14:paraId="1E78A0E2" w14:textId="6D6DF0AE" w:rsidR="00FA6F8A" w:rsidRDefault="00FA6F8A" w:rsidP="00FA6F8A">
            <w:pPr>
              <w:rPr>
                <w:rFonts w:asciiTheme="minorHAnsi" w:hAnsiTheme="minorHAnsi" w:cstheme="minorHAnsi"/>
                <w:b/>
                <w:bCs/>
              </w:rPr>
            </w:pPr>
            <w:r>
              <w:rPr>
                <w:rFonts w:asciiTheme="minorHAnsi" w:hAnsiTheme="minorHAnsi" w:cstheme="minorHAnsi"/>
                <w:b/>
                <w:bCs/>
              </w:rPr>
              <w:t xml:space="preserve">Children in Care </w:t>
            </w:r>
          </w:p>
        </w:tc>
        <w:tc>
          <w:tcPr>
            <w:tcW w:w="1984" w:type="dxa"/>
          </w:tcPr>
          <w:p w14:paraId="14C0B314" w14:textId="1B4A3712" w:rsidR="00FA6F8A" w:rsidRDefault="00FA6F8A" w:rsidP="00FA6F8A">
            <w:pPr>
              <w:rPr>
                <w:rFonts w:asciiTheme="minorHAnsi" w:hAnsiTheme="minorHAnsi" w:cstheme="minorHAnsi"/>
              </w:rPr>
            </w:pPr>
            <w:proofErr w:type="spellStart"/>
            <w:r w:rsidRPr="00AB32A8">
              <w:rPr>
                <w:rFonts w:asciiTheme="minorHAnsi" w:hAnsiTheme="minorHAnsi" w:cstheme="minorHAnsi"/>
              </w:rPr>
              <w:t>Da’aro</w:t>
            </w:r>
            <w:proofErr w:type="spellEnd"/>
            <w:r w:rsidRPr="00AB32A8">
              <w:rPr>
                <w:rFonts w:asciiTheme="minorHAnsi" w:hAnsiTheme="minorHAnsi" w:cstheme="minorHAnsi"/>
              </w:rPr>
              <w:t xml:space="preserve"> Youth Project</w:t>
            </w:r>
          </w:p>
        </w:tc>
        <w:tc>
          <w:tcPr>
            <w:tcW w:w="8505" w:type="dxa"/>
          </w:tcPr>
          <w:p w14:paraId="2C7EFCE6" w14:textId="189D0D0D" w:rsidR="00FA6F8A" w:rsidRPr="00E04642" w:rsidRDefault="00FA6F8A" w:rsidP="00FA6F8A">
            <w:pPr>
              <w:rPr>
                <w:rFonts w:asciiTheme="minorHAnsi" w:hAnsiTheme="minorHAnsi" w:cstheme="minorHAnsi"/>
                <w:b/>
                <w:bCs/>
              </w:rPr>
            </w:pPr>
            <w:r w:rsidRPr="00E04642">
              <w:rPr>
                <w:rFonts w:asciiTheme="minorHAnsi" w:hAnsiTheme="minorHAnsi" w:cstheme="minorHAnsi"/>
                <w:b/>
                <w:bCs/>
              </w:rPr>
              <w:t>Deaths of unaccompanied asylum-seeking young people in the care of, or supported by, local authorities</w:t>
            </w:r>
          </w:p>
          <w:p w14:paraId="34DE7FB1" w14:textId="77777777" w:rsidR="00FA6F8A" w:rsidRDefault="00FA6F8A" w:rsidP="00FA6F8A">
            <w:pPr>
              <w:rPr>
                <w:rFonts w:asciiTheme="minorHAnsi" w:hAnsiTheme="minorHAnsi" w:cstheme="minorHAnsi"/>
              </w:rPr>
            </w:pPr>
          </w:p>
          <w:p w14:paraId="3FA2C9DA" w14:textId="57A1D2EC" w:rsidR="00FA6F8A" w:rsidRPr="0055561B" w:rsidRDefault="00FA6F8A" w:rsidP="00FA6F8A">
            <w:pPr>
              <w:rPr>
                <w:rFonts w:asciiTheme="minorHAnsi" w:hAnsiTheme="minorHAnsi" w:cstheme="minorHAnsi"/>
              </w:rPr>
            </w:pPr>
            <w:r>
              <w:rPr>
                <w:rFonts w:asciiTheme="minorHAnsi" w:hAnsiTheme="minorHAnsi" w:cstheme="minorHAnsi"/>
              </w:rPr>
              <w:t xml:space="preserve">A </w:t>
            </w:r>
            <w:r w:rsidRPr="00AB32A8">
              <w:rPr>
                <w:rFonts w:asciiTheme="minorHAnsi" w:hAnsiTheme="minorHAnsi" w:cstheme="minorHAnsi"/>
              </w:rPr>
              <w:t xml:space="preserve">report on the deaths of unaccompanied asylum-seeking young people in the care of or supported by local authorities in the UK. The data shows that between 2015 and 2024, at least 52 unaccompanied asylum-seeking young people died whilst being cared for, or supported by, a local authority or health and social care trust. In addition, an unknown number of unaccompanied asylum-seeking children died whilst trying to access care. The majority died by suicide and more than two-thirds of those who died by suicide were teenagers. Recommendations include that the government should: collect and publish appropriate data; undertake a national review of the deaths within the report; and strengthen the rights and entitlements of unaccompanied asylum-seeking young people and implement a new safeguarding strategy. The report also calls for rapid reviews to be undertaken in all cases when a young person dies in the care of the state, or in receipt of support as a care leaver in England and Wales, regardless of </w:t>
            </w:r>
            <w:proofErr w:type="gramStart"/>
            <w:r w:rsidRPr="00AB32A8">
              <w:rPr>
                <w:rFonts w:asciiTheme="minorHAnsi" w:hAnsiTheme="minorHAnsi" w:cstheme="minorHAnsi"/>
              </w:rPr>
              <w:t>whether or not</w:t>
            </w:r>
            <w:proofErr w:type="gramEnd"/>
            <w:r w:rsidRPr="00AB32A8">
              <w:rPr>
                <w:rFonts w:asciiTheme="minorHAnsi" w:hAnsiTheme="minorHAnsi" w:cstheme="minorHAnsi"/>
              </w:rPr>
              <w:t xml:space="preserve"> abuse or neglect is known or suspected.</w:t>
            </w:r>
          </w:p>
        </w:tc>
        <w:tc>
          <w:tcPr>
            <w:tcW w:w="2415" w:type="dxa"/>
          </w:tcPr>
          <w:p w14:paraId="0ACEE39E" w14:textId="47BBD6D5" w:rsidR="00FA6F8A" w:rsidRDefault="00FA6F8A" w:rsidP="00FA6F8A">
            <w:pPr>
              <w:rPr>
                <w:rFonts w:asciiTheme="minorHAnsi" w:hAnsiTheme="minorHAnsi" w:cstheme="minorHAnsi"/>
                <w:sz w:val="20"/>
                <w:szCs w:val="20"/>
              </w:rPr>
            </w:pPr>
            <w:hyperlink r:id="rId37" w:history="1">
              <w:r w:rsidRPr="00BC4657">
                <w:rPr>
                  <w:rStyle w:val="Hyperlink"/>
                  <w:rFonts w:asciiTheme="minorHAnsi" w:hAnsiTheme="minorHAnsi" w:cstheme="minorHAnsi"/>
                  <w:sz w:val="20"/>
                  <w:szCs w:val="20"/>
                </w:rPr>
                <w:t>https://www.daaroyouth.org.uk/news-and-updates/new-research-by-da'aro-youth-project-shows-rising-deaths-of-unaccompanied-asylum-seeking-young-people</w:t>
              </w:r>
            </w:hyperlink>
          </w:p>
          <w:p w14:paraId="632683E3" w14:textId="0D25A622" w:rsidR="00FA6F8A" w:rsidRPr="009E740C" w:rsidRDefault="00FA6F8A" w:rsidP="00FA6F8A">
            <w:pPr>
              <w:rPr>
                <w:rFonts w:asciiTheme="minorHAnsi" w:hAnsiTheme="minorHAnsi" w:cstheme="minorHAnsi"/>
                <w:sz w:val="20"/>
                <w:szCs w:val="20"/>
              </w:rPr>
            </w:pPr>
          </w:p>
        </w:tc>
      </w:tr>
      <w:tr w:rsidR="00FA6F8A" w:rsidRPr="004366F9" w14:paraId="7B06F42C" w14:textId="77777777">
        <w:tc>
          <w:tcPr>
            <w:tcW w:w="1702" w:type="dxa"/>
          </w:tcPr>
          <w:p w14:paraId="082EEF88" w14:textId="77777777" w:rsidR="00FA6F8A" w:rsidRDefault="00FA6F8A" w:rsidP="00FA6F8A">
            <w:pPr>
              <w:rPr>
                <w:rFonts w:asciiTheme="minorHAnsi" w:hAnsiTheme="minorHAnsi" w:cstheme="minorHAnsi"/>
                <w:b/>
                <w:bCs/>
              </w:rPr>
            </w:pPr>
          </w:p>
        </w:tc>
        <w:tc>
          <w:tcPr>
            <w:tcW w:w="1984" w:type="dxa"/>
          </w:tcPr>
          <w:p w14:paraId="0BA7D694" w14:textId="6F4E2EEB" w:rsidR="00FA6F8A" w:rsidRDefault="00FA6F8A" w:rsidP="00FA6F8A">
            <w:pPr>
              <w:rPr>
                <w:rFonts w:asciiTheme="minorHAnsi" w:hAnsiTheme="minorHAnsi" w:cstheme="minorHAnsi"/>
              </w:rPr>
            </w:pPr>
            <w:r>
              <w:rPr>
                <w:rFonts w:asciiTheme="minorHAnsi" w:hAnsiTheme="minorHAnsi" w:cstheme="minorHAnsi"/>
              </w:rPr>
              <w:t>DfE</w:t>
            </w:r>
          </w:p>
        </w:tc>
        <w:tc>
          <w:tcPr>
            <w:tcW w:w="8505" w:type="dxa"/>
          </w:tcPr>
          <w:p w14:paraId="72A3ABB8" w14:textId="77777777" w:rsidR="00FA6F8A" w:rsidRPr="00E04642" w:rsidRDefault="00FA6F8A" w:rsidP="00FA6F8A">
            <w:pPr>
              <w:rPr>
                <w:rFonts w:asciiTheme="minorHAnsi" w:hAnsiTheme="minorHAnsi" w:cstheme="minorHAnsi"/>
                <w:b/>
                <w:bCs/>
              </w:rPr>
            </w:pPr>
            <w:r w:rsidRPr="00E04642">
              <w:rPr>
                <w:rFonts w:asciiTheme="minorHAnsi" w:hAnsiTheme="minorHAnsi" w:cstheme="minorHAnsi"/>
                <w:b/>
                <w:bCs/>
              </w:rPr>
              <w:t>Government to examine deaths of vulnerable care leavers</w:t>
            </w:r>
          </w:p>
          <w:p w14:paraId="6B138B77" w14:textId="77777777" w:rsidR="00FA6F8A" w:rsidRDefault="00FA6F8A" w:rsidP="00FA6F8A">
            <w:pPr>
              <w:rPr>
                <w:rFonts w:asciiTheme="minorHAnsi" w:hAnsiTheme="minorHAnsi" w:cstheme="minorHAnsi"/>
              </w:rPr>
            </w:pPr>
          </w:p>
          <w:p w14:paraId="6BF4B48C" w14:textId="640774C8" w:rsidR="00FA6F8A" w:rsidRPr="00DC3F64" w:rsidRDefault="00FA6F8A" w:rsidP="00FA6F8A">
            <w:pPr>
              <w:rPr>
                <w:rFonts w:asciiTheme="minorHAnsi" w:hAnsiTheme="minorHAnsi" w:cstheme="minorHAnsi"/>
              </w:rPr>
            </w:pPr>
            <w:r w:rsidRPr="00DC3F64">
              <w:rPr>
                <w:rFonts w:asciiTheme="minorHAnsi" w:hAnsiTheme="minorHAnsi" w:cstheme="minorHAnsi"/>
              </w:rPr>
              <w:t xml:space="preserve">Review </w:t>
            </w:r>
            <w:r>
              <w:rPr>
                <w:rFonts w:asciiTheme="minorHAnsi" w:hAnsiTheme="minorHAnsi" w:cstheme="minorHAnsi"/>
              </w:rPr>
              <w:t xml:space="preserve">launched </w:t>
            </w:r>
            <w:r w:rsidRPr="00DC3F64">
              <w:rPr>
                <w:rFonts w:asciiTheme="minorHAnsi" w:hAnsiTheme="minorHAnsi" w:cstheme="minorHAnsi"/>
              </w:rPr>
              <w:t>into deaths of young people leaving the care system</w:t>
            </w:r>
            <w:r>
              <w:rPr>
                <w:rFonts w:asciiTheme="minorHAnsi" w:hAnsiTheme="minorHAnsi" w:cstheme="minorHAnsi"/>
              </w:rPr>
              <w:t>. A</w:t>
            </w:r>
            <w:r w:rsidRPr="00DC3F64">
              <w:rPr>
                <w:rFonts w:asciiTheme="minorHAnsi" w:hAnsiTheme="minorHAnsi" w:cstheme="minorHAnsi"/>
              </w:rPr>
              <w:t xml:space="preserve"> disproportionate number of young people who have been in care die young, often in complex circumstances and without support from social workers and others. The government is determined to change this as part of wider efforts to improve the lives of young people, breaking down barriers to opportunity and enabling them to succeed.</w:t>
            </w:r>
          </w:p>
          <w:p w14:paraId="25BF4CC8" w14:textId="77777777" w:rsidR="00FA6F8A" w:rsidRPr="00DC3F64" w:rsidRDefault="00FA6F8A" w:rsidP="00FA6F8A">
            <w:pPr>
              <w:rPr>
                <w:rFonts w:asciiTheme="minorHAnsi" w:hAnsiTheme="minorHAnsi" w:cstheme="minorHAnsi"/>
              </w:rPr>
            </w:pPr>
          </w:p>
          <w:p w14:paraId="36F15A1E" w14:textId="77777777" w:rsidR="00FA6F8A" w:rsidRPr="00DC3F64" w:rsidRDefault="00FA6F8A" w:rsidP="00FA6F8A">
            <w:pPr>
              <w:rPr>
                <w:rFonts w:asciiTheme="minorHAnsi" w:hAnsiTheme="minorHAnsi" w:cstheme="minorHAnsi"/>
              </w:rPr>
            </w:pPr>
            <w:r w:rsidRPr="00DC3F64">
              <w:rPr>
                <w:rFonts w:asciiTheme="minorHAnsi" w:hAnsiTheme="minorHAnsi" w:cstheme="minorHAnsi"/>
              </w:rPr>
              <w:t>Data published in May 2025 showed 91 notifications of care leaver deaths in 2024–25, with the majority aged between 16 and 21. This number is unacceptably high and a serious problem which impacts wider society.</w:t>
            </w:r>
          </w:p>
          <w:p w14:paraId="641AF2FC" w14:textId="77777777" w:rsidR="00FA6F8A" w:rsidRPr="00DC3F64" w:rsidRDefault="00FA6F8A" w:rsidP="00FA6F8A">
            <w:pPr>
              <w:rPr>
                <w:rFonts w:asciiTheme="minorHAnsi" w:hAnsiTheme="minorHAnsi" w:cstheme="minorHAnsi"/>
              </w:rPr>
            </w:pPr>
          </w:p>
          <w:p w14:paraId="40DF98A6" w14:textId="78E88F53" w:rsidR="00FA6F8A" w:rsidRPr="0055561B" w:rsidRDefault="00FA6F8A" w:rsidP="00FA6F8A">
            <w:pPr>
              <w:rPr>
                <w:rFonts w:asciiTheme="minorHAnsi" w:hAnsiTheme="minorHAnsi" w:cstheme="minorHAnsi"/>
              </w:rPr>
            </w:pPr>
            <w:r w:rsidRPr="00DC3F64">
              <w:rPr>
                <w:rFonts w:asciiTheme="minorHAnsi" w:hAnsiTheme="minorHAnsi" w:cstheme="minorHAnsi"/>
              </w:rPr>
              <w:lastRenderedPageBreak/>
              <w:t>The review into some of these cases will be led by experienced social worker Clare Chamberlain and care-experienced author and broadcaster Ashley John-Baptiste.</w:t>
            </w:r>
          </w:p>
        </w:tc>
        <w:tc>
          <w:tcPr>
            <w:tcW w:w="2415" w:type="dxa"/>
          </w:tcPr>
          <w:p w14:paraId="5CEFEA93" w14:textId="41A97500" w:rsidR="00FA6F8A" w:rsidRPr="009E740C" w:rsidRDefault="00FA6F8A" w:rsidP="00FA6F8A">
            <w:pPr>
              <w:rPr>
                <w:rFonts w:asciiTheme="minorHAnsi" w:hAnsiTheme="minorHAnsi" w:cstheme="minorHAnsi"/>
                <w:sz w:val="20"/>
                <w:szCs w:val="20"/>
              </w:rPr>
            </w:pPr>
            <w:hyperlink r:id="rId38" w:history="1">
              <w:r w:rsidRPr="007115EA">
                <w:rPr>
                  <w:rStyle w:val="Hyperlink"/>
                  <w:rFonts w:asciiTheme="minorHAnsi" w:hAnsiTheme="minorHAnsi" w:cstheme="minorHAnsi"/>
                  <w:sz w:val="20"/>
                  <w:szCs w:val="20"/>
                </w:rPr>
                <w:t>https://www.gov.uk/government/news/government-to-examine-deaths-of-vulnerable-care-leavers</w:t>
              </w:r>
            </w:hyperlink>
            <w:r>
              <w:rPr>
                <w:rFonts w:asciiTheme="minorHAnsi" w:hAnsiTheme="minorHAnsi" w:cstheme="minorHAnsi"/>
                <w:sz w:val="20"/>
                <w:szCs w:val="20"/>
              </w:rPr>
              <w:t xml:space="preserve"> </w:t>
            </w:r>
          </w:p>
        </w:tc>
      </w:tr>
      <w:tr w:rsidR="00FA6F8A" w:rsidRPr="004366F9" w14:paraId="0FA35E8D" w14:textId="77777777">
        <w:tc>
          <w:tcPr>
            <w:tcW w:w="1702" w:type="dxa"/>
          </w:tcPr>
          <w:p w14:paraId="3AD400E0" w14:textId="69D42347" w:rsidR="00FA6F8A" w:rsidRPr="002D0EAD" w:rsidRDefault="00FA6F8A" w:rsidP="00FA6F8A">
            <w:pPr>
              <w:rPr>
                <w:rFonts w:asciiTheme="minorHAnsi" w:hAnsiTheme="minorHAnsi" w:cstheme="minorHAnsi"/>
                <w:b/>
                <w:bCs/>
              </w:rPr>
            </w:pPr>
            <w:r w:rsidRPr="002D0EAD">
              <w:rPr>
                <w:rFonts w:asciiTheme="minorHAnsi" w:hAnsiTheme="minorHAnsi" w:cstheme="minorHAnsi"/>
                <w:b/>
                <w:bCs/>
              </w:rPr>
              <w:t>Sexual Abuse</w:t>
            </w:r>
          </w:p>
        </w:tc>
        <w:tc>
          <w:tcPr>
            <w:tcW w:w="1984" w:type="dxa"/>
          </w:tcPr>
          <w:p w14:paraId="7232607F" w14:textId="5D03615F" w:rsidR="00FA6F8A" w:rsidRPr="002D0EAD" w:rsidRDefault="00FA6F8A" w:rsidP="00FA6F8A">
            <w:pPr>
              <w:rPr>
                <w:rFonts w:asciiTheme="minorHAnsi" w:hAnsiTheme="minorHAnsi" w:cstheme="minorHAnsi"/>
              </w:rPr>
            </w:pPr>
            <w:r w:rsidRPr="00AB32A8">
              <w:rPr>
                <w:rFonts w:asciiTheme="minorHAnsi" w:hAnsiTheme="minorHAnsi" w:cstheme="minorHAnsi"/>
              </w:rPr>
              <w:t>HMICFRS</w:t>
            </w:r>
          </w:p>
        </w:tc>
        <w:tc>
          <w:tcPr>
            <w:tcW w:w="8505" w:type="dxa"/>
          </w:tcPr>
          <w:p w14:paraId="65BB5107" w14:textId="77777777" w:rsidR="00FA6F8A" w:rsidRPr="00E04642" w:rsidRDefault="00FA6F8A" w:rsidP="00FA6F8A">
            <w:pPr>
              <w:rPr>
                <w:rFonts w:asciiTheme="minorHAnsi" w:hAnsiTheme="minorHAnsi" w:cstheme="minorHAnsi"/>
                <w:b/>
                <w:bCs/>
              </w:rPr>
            </w:pPr>
            <w:r w:rsidRPr="00E04642">
              <w:rPr>
                <w:rFonts w:asciiTheme="minorHAnsi" w:hAnsiTheme="minorHAnsi" w:cstheme="minorHAnsi"/>
                <w:b/>
                <w:bCs/>
              </w:rPr>
              <w:t xml:space="preserve">Online child sexual abuse and the management of registered sex offenders </w:t>
            </w:r>
          </w:p>
          <w:p w14:paraId="5E205960" w14:textId="77777777" w:rsidR="00FA6F8A" w:rsidRDefault="00FA6F8A" w:rsidP="00FA6F8A">
            <w:pPr>
              <w:rPr>
                <w:rFonts w:asciiTheme="minorHAnsi" w:hAnsiTheme="minorHAnsi" w:cstheme="minorHAnsi"/>
              </w:rPr>
            </w:pPr>
          </w:p>
          <w:p w14:paraId="11ACE126" w14:textId="1A119DEE" w:rsidR="00FA6F8A" w:rsidRPr="000B55B0" w:rsidRDefault="00FA6F8A" w:rsidP="00FA6F8A">
            <w:pPr>
              <w:rPr>
                <w:rFonts w:asciiTheme="minorHAnsi" w:hAnsiTheme="minorHAnsi" w:cstheme="minorHAnsi"/>
              </w:rPr>
            </w:pPr>
            <w:r>
              <w:rPr>
                <w:rFonts w:asciiTheme="minorHAnsi" w:hAnsiTheme="minorHAnsi" w:cstheme="minorHAnsi"/>
              </w:rPr>
              <w:t xml:space="preserve">A </w:t>
            </w:r>
            <w:r w:rsidRPr="00AB32A8">
              <w:rPr>
                <w:rFonts w:asciiTheme="minorHAnsi" w:hAnsiTheme="minorHAnsi" w:cstheme="minorHAnsi"/>
              </w:rPr>
              <w:t>report on the policing response to the investigation of online child sexual abuse and the management of registered sex offenders in England and Wales. The report reviews findings from 2021-22 and 2023–25 police effectiveness, efficiency and legitimacy inspections and identifies where police forces could further improve. Selected findings include: the number of referrals for online child sex abuse from the National Crime Agency (NCA) to police forces rose 66 percent in a single year, from 12,469 in 2023 to 20,704 in 2024; demand for online child sexual abuse investigation and sex offender management consistently exceeds resources, with some investigators managing up to 54 active cases at one time; and digital forensic examinations can take up to two years in some forces, which can delay investigations and may leave children without adequate safeguarding for prolonged periods. The report also highlights examples of good practice including specialist training courses developed by some police forces. Recommendations include: the College of Policing to create a national investigators’ course for online child sexual abuse and mandate a bespoke national digital training course for managing sex offenders; and forces to review staffing levels to ensure workloads are manageable.</w:t>
            </w:r>
          </w:p>
        </w:tc>
        <w:tc>
          <w:tcPr>
            <w:tcW w:w="2415" w:type="dxa"/>
          </w:tcPr>
          <w:p w14:paraId="6A62FCC9" w14:textId="2FEDF210" w:rsidR="00FA6F8A" w:rsidRDefault="00FA6F8A" w:rsidP="00FA6F8A">
            <w:pPr>
              <w:rPr>
                <w:rFonts w:asciiTheme="minorHAnsi" w:hAnsiTheme="minorHAnsi" w:cstheme="minorHAnsi"/>
                <w:sz w:val="20"/>
                <w:szCs w:val="20"/>
              </w:rPr>
            </w:pPr>
            <w:hyperlink r:id="rId39" w:history="1">
              <w:r w:rsidRPr="00BC4657">
                <w:rPr>
                  <w:rStyle w:val="Hyperlink"/>
                  <w:rFonts w:asciiTheme="minorHAnsi" w:hAnsiTheme="minorHAnsi" w:cstheme="minorHAnsi"/>
                  <w:sz w:val="20"/>
                  <w:szCs w:val="20"/>
                </w:rPr>
                <w:t>https://hmicfrs.justiceinspectorates.gov.uk/publications/policing-online-child-sexual-abuse-and-managing-registered-sex-offenders/</w:t>
              </w:r>
            </w:hyperlink>
          </w:p>
          <w:p w14:paraId="30462FC5" w14:textId="57B3EC93" w:rsidR="00FA6F8A" w:rsidRPr="009E740C" w:rsidRDefault="00FA6F8A" w:rsidP="00FA6F8A">
            <w:pPr>
              <w:rPr>
                <w:rFonts w:asciiTheme="minorHAnsi" w:hAnsiTheme="minorHAnsi" w:cstheme="minorHAnsi"/>
                <w:sz w:val="20"/>
                <w:szCs w:val="20"/>
              </w:rPr>
            </w:pPr>
          </w:p>
        </w:tc>
      </w:tr>
      <w:tr w:rsidR="00FA6F8A" w:rsidRPr="004366F9" w14:paraId="3B193313" w14:textId="77777777" w:rsidTr="00796EF2">
        <w:trPr>
          <w:trHeight w:val="20"/>
        </w:trPr>
        <w:tc>
          <w:tcPr>
            <w:tcW w:w="1702" w:type="dxa"/>
          </w:tcPr>
          <w:p w14:paraId="35B01BDA" w14:textId="5B0887EF" w:rsidR="00FA6F8A" w:rsidRPr="00796EF2" w:rsidRDefault="00FA6F8A" w:rsidP="00FA6F8A">
            <w:pPr>
              <w:rPr>
                <w:rFonts w:asciiTheme="minorHAnsi" w:hAnsiTheme="minorHAnsi" w:cstheme="minorHAnsi"/>
                <w:b/>
                <w:bCs/>
              </w:rPr>
            </w:pPr>
            <w:r w:rsidRPr="007C2C9E">
              <w:rPr>
                <w:rFonts w:asciiTheme="minorHAnsi" w:hAnsiTheme="minorHAnsi" w:cstheme="minorHAnsi"/>
                <w:b/>
                <w:bCs/>
              </w:rPr>
              <w:t>Online Safety</w:t>
            </w:r>
          </w:p>
        </w:tc>
        <w:tc>
          <w:tcPr>
            <w:tcW w:w="1984" w:type="dxa"/>
          </w:tcPr>
          <w:p w14:paraId="40294679" w14:textId="12285ECC" w:rsidR="00FA6F8A" w:rsidRDefault="00FA6F8A" w:rsidP="00FA6F8A">
            <w:pPr>
              <w:spacing w:line="360" w:lineRule="auto"/>
              <w:rPr>
                <w:rFonts w:asciiTheme="minorHAnsi" w:hAnsiTheme="minorHAnsi" w:cstheme="minorHAnsi"/>
              </w:rPr>
            </w:pPr>
            <w:r w:rsidRPr="008952B6">
              <w:rPr>
                <w:rFonts w:asciiTheme="minorHAnsi" w:hAnsiTheme="minorHAnsi" w:cstheme="minorHAnsi"/>
              </w:rPr>
              <w:t xml:space="preserve">LGfL </w:t>
            </w:r>
            <w:proofErr w:type="spellStart"/>
            <w:r w:rsidRPr="008952B6">
              <w:rPr>
                <w:rFonts w:asciiTheme="minorHAnsi" w:hAnsiTheme="minorHAnsi" w:cstheme="minorHAnsi"/>
              </w:rPr>
              <w:t>SafeguardED</w:t>
            </w:r>
            <w:proofErr w:type="spellEnd"/>
            <w:r w:rsidRPr="008952B6">
              <w:rPr>
                <w:rFonts w:asciiTheme="minorHAnsi" w:hAnsiTheme="minorHAnsi" w:cstheme="minorHAnsi"/>
              </w:rPr>
              <w:t xml:space="preserve"> </w:t>
            </w:r>
          </w:p>
        </w:tc>
        <w:tc>
          <w:tcPr>
            <w:tcW w:w="8505" w:type="dxa"/>
          </w:tcPr>
          <w:p w14:paraId="5A204EBE" w14:textId="72284401" w:rsidR="00FA6F8A" w:rsidRPr="00E04642" w:rsidRDefault="00FA6F8A" w:rsidP="00FA6F8A">
            <w:pPr>
              <w:rPr>
                <w:rFonts w:ascii="Calibri" w:hAnsi="Calibri" w:cs="Calibri"/>
                <w:b/>
                <w:bCs/>
              </w:rPr>
            </w:pPr>
            <w:r w:rsidRPr="00E04642">
              <w:rPr>
                <w:rFonts w:ascii="Calibri" w:hAnsi="Calibri" w:cs="Calibri"/>
                <w:b/>
                <w:bCs/>
              </w:rPr>
              <w:t>Responding to Online Scares and Hoaxes</w:t>
            </w:r>
          </w:p>
          <w:p w14:paraId="6CA01D50" w14:textId="77777777" w:rsidR="00FA6F8A" w:rsidRDefault="00FA6F8A" w:rsidP="00FA6F8A">
            <w:pPr>
              <w:rPr>
                <w:rFonts w:ascii="Calibri" w:hAnsi="Calibri" w:cs="Calibri"/>
              </w:rPr>
            </w:pPr>
          </w:p>
          <w:p w14:paraId="79B805EC" w14:textId="77777777" w:rsidR="00FA6F8A" w:rsidRDefault="00FA6F8A" w:rsidP="00FA6F8A">
            <w:pPr>
              <w:rPr>
                <w:rFonts w:ascii="Calibri" w:hAnsi="Calibri" w:cs="Calibri"/>
              </w:rPr>
            </w:pPr>
            <w:r>
              <w:rPr>
                <w:rFonts w:ascii="Calibri" w:hAnsi="Calibri" w:cs="Calibri"/>
              </w:rPr>
              <w:t>S</w:t>
            </w:r>
            <w:r w:rsidRPr="007C2C9E">
              <w:rPr>
                <w:rFonts w:ascii="Calibri" w:hAnsi="Calibri" w:cs="Calibri"/>
              </w:rPr>
              <w:t>chools sometimes face warnings about scares, dangerous challenges or online trends, which may refer to rumours of violent events taking place offline, or ‘bad’ apps, sites or games. Some warnings may come from official sources, sensationalised media stories or eye-catching graphics. The responses to these and the sharing of information may significantly impact children's safety and emotional wellbeing.</w:t>
            </w:r>
          </w:p>
          <w:p w14:paraId="1D9C7F99" w14:textId="77777777" w:rsidR="00FA6F8A" w:rsidRDefault="00FA6F8A" w:rsidP="00FA6F8A">
            <w:pPr>
              <w:rPr>
                <w:rFonts w:ascii="Arial" w:hAnsi="Arial" w:cs="Arial"/>
                <w:color w:val="000000"/>
                <w:sz w:val="33"/>
                <w:szCs w:val="33"/>
              </w:rPr>
            </w:pPr>
          </w:p>
          <w:p w14:paraId="4E4B0690" w14:textId="1F265BCD" w:rsidR="00FA6F8A" w:rsidRDefault="00FA6F8A" w:rsidP="00FA6F8A">
            <w:pPr>
              <w:rPr>
                <w:rFonts w:asciiTheme="minorHAnsi" w:hAnsiTheme="minorHAnsi" w:cstheme="minorHAnsi"/>
                <w:b/>
                <w:bCs/>
                <w:color w:val="000000"/>
              </w:rPr>
            </w:pPr>
            <w:r w:rsidRPr="003F234E">
              <w:rPr>
                <w:rFonts w:asciiTheme="minorHAnsi" w:hAnsiTheme="minorHAnsi" w:cstheme="minorHAnsi"/>
                <w:b/>
                <w:bCs/>
                <w:color w:val="000000"/>
              </w:rPr>
              <w:t>Why is it not always helpful to name and share?</w:t>
            </w:r>
          </w:p>
          <w:p w14:paraId="5C38A0E2" w14:textId="77777777" w:rsidR="00FA6F8A" w:rsidRPr="003F234E" w:rsidRDefault="00FA6F8A" w:rsidP="00FA6F8A">
            <w:pPr>
              <w:rPr>
                <w:rFonts w:asciiTheme="minorHAnsi" w:hAnsiTheme="minorHAnsi" w:cstheme="minorHAnsi"/>
                <w:color w:val="000000"/>
              </w:rPr>
            </w:pPr>
            <w:r w:rsidRPr="003F234E">
              <w:rPr>
                <w:rFonts w:asciiTheme="minorHAnsi" w:hAnsiTheme="minorHAnsi" w:cstheme="minorHAnsi"/>
                <w:color w:val="000000"/>
              </w:rPr>
              <w:t>While sharing specific names of challenges or trends may seem proactive, it can often be an unhelpful response because doing so can:</w:t>
            </w:r>
          </w:p>
          <w:p w14:paraId="0380EB93" w14:textId="49AF549B" w:rsidR="00FA6F8A" w:rsidRPr="003F234E" w:rsidRDefault="00FA6F8A" w:rsidP="00FA6F8A">
            <w:pPr>
              <w:pStyle w:val="ListParagraph"/>
              <w:numPr>
                <w:ilvl w:val="0"/>
                <w:numId w:val="87"/>
              </w:numPr>
              <w:rPr>
                <w:rFonts w:asciiTheme="minorHAnsi" w:hAnsiTheme="minorHAnsi" w:cstheme="minorHAnsi"/>
                <w:color w:val="000000"/>
              </w:rPr>
            </w:pPr>
            <w:r w:rsidRPr="003F234E">
              <w:rPr>
                <w:rFonts w:asciiTheme="minorHAnsi" w:hAnsiTheme="minorHAnsi" w:cstheme="minorHAnsi"/>
                <w:b/>
                <w:bCs/>
                <w:color w:val="000000"/>
              </w:rPr>
              <w:t>Give free publicity</w:t>
            </w:r>
            <w:r w:rsidRPr="003F234E">
              <w:rPr>
                <w:rFonts w:asciiTheme="minorHAnsi" w:hAnsiTheme="minorHAnsi" w:cstheme="minorHAnsi"/>
                <w:color w:val="000000"/>
              </w:rPr>
              <w:t xml:space="preserve"> - Naming a specific "off-limits" app or trend can pique curiosity.  After all, telling a child something is off-limits or dangerous, what it’s </w:t>
            </w:r>
            <w:r w:rsidRPr="003F234E">
              <w:rPr>
                <w:rFonts w:asciiTheme="minorHAnsi" w:hAnsiTheme="minorHAnsi" w:cstheme="minorHAnsi"/>
                <w:color w:val="000000"/>
              </w:rPr>
              <w:lastRenderedPageBreak/>
              <w:t>called and where to find it, may inadvertently drive children to search for and engage with the very harm you were trying to prevent.</w:t>
            </w:r>
          </w:p>
          <w:p w14:paraId="03DA2858" w14:textId="49B03D07" w:rsidR="00FA6F8A" w:rsidRPr="003F234E" w:rsidRDefault="00FA6F8A" w:rsidP="00FA6F8A">
            <w:pPr>
              <w:pStyle w:val="ListParagraph"/>
              <w:numPr>
                <w:ilvl w:val="0"/>
                <w:numId w:val="87"/>
              </w:numPr>
              <w:rPr>
                <w:rFonts w:asciiTheme="minorHAnsi" w:hAnsiTheme="minorHAnsi" w:cstheme="minorHAnsi"/>
                <w:color w:val="000000"/>
              </w:rPr>
            </w:pPr>
            <w:r w:rsidRPr="003F234E">
              <w:rPr>
                <w:rFonts w:asciiTheme="minorHAnsi" w:hAnsiTheme="minorHAnsi" w:cstheme="minorHAnsi"/>
                <w:b/>
                <w:bCs/>
                <w:color w:val="000000"/>
              </w:rPr>
              <w:t>Spread panic</w:t>
            </w:r>
            <w:r w:rsidRPr="003F234E">
              <w:rPr>
                <w:rFonts w:asciiTheme="minorHAnsi" w:hAnsiTheme="minorHAnsi" w:cstheme="minorHAnsi"/>
                <w:color w:val="000000"/>
              </w:rPr>
              <w:t xml:space="preserve"> - as well as fuelling anxiety, this may discourage open, constructive conversations with children, crucial to building their digital resilience.</w:t>
            </w:r>
          </w:p>
          <w:p w14:paraId="634A6573" w14:textId="7C4D21E8" w:rsidR="00FA6F8A" w:rsidRPr="003F234E" w:rsidRDefault="00FA6F8A" w:rsidP="00FA6F8A">
            <w:pPr>
              <w:pStyle w:val="ListParagraph"/>
              <w:numPr>
                <w:ilvl w:val="0"/>
                <w:numId w:val="87"/>
              </w:numPr>
              <w:rPr>
                <w:rFonts w:asciiTheme="minorHAnsi" w:hAnsiTheme="minorHAnsi" w:cstheme="minorHAnsi"/>
                <w:color w:val="000000"/>
              </w:rPr>
            </w:pPr>
            <w:r w:rsidRPr="003F234E">
              <w:rPr>
                <w:rFonts w:asciiTheme="minorHAnsi" w:hAnsiTheme="minorHAnsi" w:cstheme="minorHAnsi"/>
                <w:b/>
                <w:bCs/>
                <w:color w:val="000000"/>
              </w:rPr>
              <w:t>Generate a false sense of security</w:t>
            </w:r>
            <w:r w:rsidRPr="003F234E">
              <w:rPr>
                <w:rFonts w:asciiTheme="minorHAnsi" w:hAnsiTheme="minorHAnsi" w:cstheme="minorHAnsi"/>
                <w:color w:val="000000"/>
              </w:rPr>
              <w:t xml:space="preserve"> - parents may erroneously think they just need to ban one </w:t>
            </w:r>
            <w:proofErr w:type="gramStart"/>
            <w:r w:rsidRPr="003F234E">
              <w:rPr>
                <w:rFonts w:asciiTheme="minorHAnsi" w:hAnsiTheme="minorHAnsi" w:cstheme="minorHAnsi"/>
                <w:color w:val="000000"/>
              </w:rPr>
              <w:t>particular app</w:t>
            </w:r>
            <w:proofErr w:type="gramEnd"/>
            <w:r w:rsidRPr="003F234E">
              <w:rPr>
                <w:rFonts w:asciiTheme="minorHAnsi" w:hAnsiTheme="minorHAnsi" w:cstheme="minorHAnsi"/>
                <w:color w:val="000000"/>
              </w:rPr>
              <w:t xml:space="preserve"> or game, rather than think more widely about online safety and digital literacy.</w:t>
            </w:r>
          </w:p>
          <w:p w14:paraId="3822D06F" w14:textId="77777777" w:rsidR="00FA6F8A" w:rsidRPr="003F234E" w:rsidRDefault="00FA6F8A" w:rsidP="00FA6F8A">
            <w:pPr>
              <w:rPr>
                <w:rFonts w:asciiTheme="minorHAnsi" w:hAnsiTheme="minorHAnsi" w:cstheme="minorHAnsi"/>
                <w:b/>
                <w:bCs/>
                <w:color w:val="000000"/>
              </w:rPr>
            </w:pPr>
          </w:p>
          <w:p w14:paraId="69CFEB8F" w14:textId="4DF0CB37" w:rsidR="00FA6F8A" w:rsidRDefault="00FA6F8A" w:rsidP="00FA6F8A">
            <w:pPr>
              <w:rPr>
                <w:rFonts w:asciiTheme="minorHAnsi" w:hAnsiTheme="minorHAnsi" w:cstheme="minorHAnsi"/>
                <w:b/>
                <w:bCs/>
                <w:color w:val="000000"/>
              </w:rPr>
            </w:pPr>
            <w:r w:rsidRPr="003F234E">
              <w:rPr>
                <w:rFonts w:asciiTheme="minorHAnsi" w:hAnsiTheme="minorHAnsi" w:cstheme="minorHAnsi"/>
                <w:b/>
                <w:bCs/>
                <w:color w:val="000000"/>
              </w:rPr>
              <w:t>How should schools respond?</w:t>
            </w:r>
          </w:p>
          <w:p w14:paraId="50518BFA" w14:textId="77777777" w:rsidR="00FA6F8A" w:rsidRPr="003F234E" w:rsidRDefault="00FA6F8A" w:rsidP="00FA6F8A">
            <w:pPr>
              <w:rPr>
                <w:rFonts w:asciiTheme="minorHAnsi" w:hAnsiTheme="minorHAnsi" w:cstheme="minorHAnsi"/>
              </w:rPr>
            </w:pPr>
            <w:r w:rsidRPr="003F234E">
              <w:rPr>
                <w:rFonts w:asciiTheme="minorHAnsi" w:hAnsiTheme="minorHAnsi" w:cstheme="minorHAnsi"/>
              </w:rPr>
              <w:t>Try instead to do the following in relation to both children and parents:</w:t>
            </w:r>
          </w:p>
          <w:p w14:paraId="6373E623" w14:textId="6BD4DCEB" w:rsidR="00FA6F8A" w:rsidRPr="003F234E" w:rsidRDefault="00FA6F8A" w:rsidP="00FA6F8A">
            <w:pPr>
              <w:pStyle w:val="ListParagraph"/>
              <w:numPr>
                <w:ilvl w:val="0"/>
                <w:numId w:val="88"/>
              </w:numPr>
              <w:rPr>
                <w:rFonts w:asciiTheme="minorHAnsi" w:hAnsiTheme="minorHAnsi" w:cstheme="minorHAnsi"/>
              </w:rPr>
            </w:pPr>
            <w:r w:rsidRPr="003F234E">
              <w:rPr>
                <w:rFonts w:asciiTheme="minorHAnsi" w:hAnsiTheme="minorHAnsi" w:cstheme="minorHAnsi"/>
              </w:rPr>
              <w:t xml:space="preserve">Discuss the </w:t>
            </w:r>
            <w:r w:rsidRPr="003F234E">
              <w:rPr>
                <w:rFonts w:asciiTheme="minorHAnsi" w:hAnsiTheme="minorHAnsi" w:cstheme="minorHAnsi"/>
                <w:b/>
                <w:bCs/>
              </w:rPr>
              <w:t>general risks</w:t>
            </w:r>
            <w:r w:rsidRPr="003F234E">
              <w:rPr>
                <w:rFonts w:asciiTheme="minorHAnsi" w:hAnsiTheme="minorHAnsi" w:cstheme="minorHAnsi"/>
              </w:rPr>
              <w:t xml:space="preserve"> without going into specifics</w:t>
            </w:r>
          </w:p>
          <w:p w14:paraId="7050B144" w14:textId="137288CC" w:rsidR="00FA6F8A" w:rsidRPr="003F234E" w:rsidRDefault="00FA6F8A" w:rsidP="00FA6F8A">
            <w:pPr>
              <w:pStyle w:val="ListParagraph"/>
              <w:numPr>
                <w:ilvl w:val="0"/>
                <w:numId w:val="88"/>
              </w:numPr>
              <w:rPr>
                <w:rFonts w:asciiTheme="minorHAnsi" w:hAnsiTheme="minorHAnsi" w:cstheme="minorHAnsi"/>
              </w:rPr>
            </w:pPr>
            <w:r w:rsidRPr="003F234E">
              <w:rPr>
                <w:rFonts w:asciiTheme="minorHAnsi" w:hAnsiTheme="minorHAnsi" w:cstheme="minorHAnsi"/>
              </w:rPr>
              <w:t xml:space="preserve">Use </w:t>
            </w:r>
            <w:r w:rsidRPr="003F234E">
              <w:rPr>
                <w:rFonts w:asciiTheme="minorHAnsi" w:hAnsiTheme="minorHAnsi" w:cstheme="minorHAnsi"/>
                <w:b/>
                <w:bCs/>
              </w:rPr>
              <w:t>non-scary examples</w:t>
            </w:r>
            <w:r w:rsidRPr="003F234E">
              <w:rPr>
                <w:rFonts w:asciiTheme="minorHAnsi" w:hAnsiTheme="minorHAnsi" w:cstheme="minorHAnsi"/>
              </w:rPr>
              <w:t xml:space="preserve"> to talk about how to respond</w:t>
            </w:r>
          </w:p>
          <w:p w14:paraId="62AD74C3" w14:textId="32B2F68D" w:rsidR="00FA6F8A" w:rsidRPr="003F234E" w:rsidRDefault="00FA6F8A" w:rsidP="00FA6F8A">
            <w:pPr>
              <w:pStyle w:val="ListParagraph"/>
              <w:numPr>
                <w:ilvl w:val="0"/>
                <w:numId w:val="88"/>
              </w:numPr>
              <w:rPr>
                <w:rFonts w:asciiTheme="minorHAnsi" w:hAnsiTheme="minorHAnsi" w:cstheme="minorHAnsi"/>
              </w:rPr>
            </w:pPr>
            <w:r w:rsidRPr="003F234E">
              <w:rPr>
                <w:rFonts w:asciiTheme="minorHAnsi" w:hAnsiTheme="minorHAnsi" w:cstheme="minorHAnsi"/>
              </w:rPr>
              <w:t xml:space="preserve">Remember to </w:t>
            </w:r>
            <w:r w:rsidRPr="003F234E">
              <w:rPr>
                <w:rFonts w:asciiTheme="minorHAnsi" w:hAnsiTheme="minorHAnsi" w:cstheme="minorHAnsi"/>
                <w:b/>
                <w:bCs/>
              </w:rPr>
              <w:t>adopt a balanced approach</w:t>
            </w:r>
            <w:r w:rsidRPr="003F234E">
              <w:rPr>
                <w:rFonts w:asciiTheme="minorHAnsi" w:hAnsiTheme="minorHAnsi" w:cstheme="minorHAnsi"/>
              </w:rPr>
              <w:t xml:space="preserve"> to discussing technology use</w:t>
            </w:r>
          </w:p>
          <w:p w14:paraId="33654ECF" w14:textId="78ED3670" w:rsidR="00FA6F8A" w:rsidRPr="003F234E" w:rsidRDefault="00FA6F8A" w:rsidP="00FA6F8A">
            <w:pPr>
              <w:pStyle w:val="ListParagraph"/>
              <w:numPr>
                <w:ilvl w:val="0"/>
                <w:numId w:val="88"/>
              </w:numPr>
              <w:rPr>
                <w:rFonts w:asciiTheme="minorHAnsi" w:hAnsiTheme="minorHAnsi" w:cstheme="minorHAnsi"/>
              </w:rPr>
            </w:pPr>
            <w:r w:rsidRPr="003F234E">
              <w:rPr>
                <w:rFonts w:asciiTheme="minorHAnsi" w:hAnsiTheme="minorHAnsi" w:cstheme="minorHAnsi"/>
              </w:rPr>
              <w:t xml:space="preserve">Encourage continuous </w:t>
            </w:r>
            <w:r w:rsidRPr="003F234E">
              <w:rPr>
                <w:rFonts w:asciiTheme="minorHAnsi" w:hAnsiTheme="minorHAnsi" w:cstheme="minorHAnsi"/>
                <w:b/>
                <w:bCs/>
              </w:rPr>
              <w:t>dialogue between children and parents</w:t>
            </w:r>
            <w:r w:rsidRPr="003F234E">
              <w:rPr>
                <w:rFonts w:asciiTheme="minorHAnsi" w:hAnsiTheme="minorHAnsi" w:cstheme="minorHAnsi"/>
              </w:rPr>
              <w:t xml:space="preserve"> about their online lives</w:t>
            </w:r>
          </w:p>
          <w:p w14:paraId="508D193D" w14:textId="3F4C594D" w:rsidR="00FA6F8A" w:rsidRPr="003F234E" w:rsidRDefault="00FA6F8A" w:rsidP="00FA6F8A">
            <w:pPr>
              <w:pStyle w:val="ListParagraph"/>
              <w:numPr>
                <w:ilvl w:val="0"/>
                <w:numId w:val="88"/>
              </w:numPr>
              <w:rPr>
                <w:rFonts w:asciiTheme="minorHAnsi" w:hAnsiTheme="minorHAnsi" w:cstheme="minorHAnsi"/>
              </w:rPr>
            </w:pPr>
            <w:r w:rsidRPr="003F234E">
              <w:rPr>
                <w:rFonts w:asciiTheme="minorHAnsi" w:hAnsiTheme="minorHAnsi" w:cstheme="minorHAnsi"/>
              </w:rPr>
              <w:t xml:space="preserve">Use a </w:t>
            </w:r>
            <w:r w:rsidRPr="003F234E">
              <w:rPr>
                <w:rFonts w:asciiTheme="minorHAnsi" w:hAnsiTheme="minorHAnsi" w:cstheme="minorHAnsi"/>
                <w:b/>
                <w:bCs/>
              </w:rPr>
              <w:t>drip feed</w:t>
            </w:r>
            <w:r w:rsidRPr="003F234E">
              <w:rPr>
                <w:rFonts w:asciiTheme="minorHAnsi" w:hAnsiTheme="minorHAnsi" w:cstheme="minorHAnsi"/>
              </w:rPr>
              <w:t xml:space="preserve"> approach, sharing guidance throughout the school year</w:t>
            </w:r>
          </w:p>
          <w:p w14:paraId="500E2249" w14:textId="07A90906" w:rsidR="00FA6F8A" w:rsidRPr="003F234E" w:rsidRDefault="00FA6F8A" w:rsidP="00FA6F8A">
            <w:pPr>
              <w:pStyle w:val="ListParagraph"/>
              <w:numPr>
                <w:ilvl w:val="0"/>
                <w:numId w:val="88"/>
              </w:numPr>
              <w:rPr>
                <w:rFonts w:asciiTheme="minorHAnsi" w:hAnsiTheme="minorHAnsi" w:cstheme="minorHAnsi"/>
              </w:rPr>
            </w:pPr>
            <w:r w:rsidRPr="003F234E">
              <w:rPr>
                <w:rFonts w:asciiTheme="minorHAnsi" w:hAnsiTheme="minorHAnsi" w:cstheme="minorHAnsi"/>
              </w:rPr>
              <w:t xml:space="preserve">Remind children </w:t>
            </w:r>
            <w:r w:rsidRPr="003F234E">
              <w:rPr>
                <w:rFonts w:asciiTheme="minorHAnsi" w:hAnsiTheme="minorHAnsi" w:cstheme="minorHAnsi"/>
                <w:b/>
                <w:bCs/>
              </w:rPr>
              <w:t>who to talk to and where to get help</w:t>
            </w:r>
            <w:r w:rsidRPr="003F234E">
              <w:rPr>
                <w:rFonts w:asciiTheme="minorHAnsi" w:hAnsiTheme="minorHAnsi" w:cstheme="minorHAnsi"/>
              </w:rPr>
              <w:t xml:space="preserve"> (including anonymous reporting mechanisms within school and external sources)</w:t>
            </w:r>
          </w:p>
          <w:p w14:paraId="49461E4A" w14:textId="7C9C4882" w:rsidR="00FA6F8A" w:rsidRPr="003F234E" w:rsidRDefault="00FA6F8A" w:rsidP="00FA6F8A">
            <w:pPr>
              <w:pStyle w:val="ListParagraph"/>
              <w:numPr>
                <w:ilvl w:val="0"/>
                <w:numId w:val="88"/>
              </w:numPr>
              <w:rPr>
                <w:rFonts w:asciiTheme="minorHAnsi" w:hAnsiTheme="minorHAnsi" w:cstheme="minorHAnsi"/>
              </w:rPr>
            </w:pPr>
            <w:r w:rsidRPr="003F234E">
              <w:rPr>
                <w:rFonts w:asciiTheme="minorHAnsi" w:hAnsiTheme="minorHAnsi" w:cstheme="minorHAnsi"/>
              </w:rPr>
              <w:t xml:space="preserve">Consider your serious incident </w:t>
            </w:r>
            <w:r w:rsidRPr="003F234E">
              <w:rPr>
                <w:rFonts w:asciiTheme="minorHAnsi" w:hAnsiTheme="minorHAnsi" w:cstheme="minorHAnsi"/>
                <w:b/>
                <w:bCs/>
              </w:rPr>
              <w:t>policy and procedures</w:t>
            </w:r>
            <w:r w:rsidRPr="003F234E">
              <w:rPr>
                <w:rFonts w:asciiTheme="minorHAnsi" w:hAnsiTheme="minorHAnsi" w:cstheme="minorHAnsi"/>
              </w:rPr>
              <w:t xml:space="preserve"> in relation to hoaxes. Are these up to date? Are they appropriate and can be followed by all stakeholders? Do they outline clear roles, responsibilities and processes?</w:t>
            </w:r>
          </w:p>
          <w:p w14:paraId="2204D992" w14:textId="77777777" w:rsidR="00FA6F8A" w:rsidRPr="003F234E" w:rsidRDefault="00FA6F8A" w:rsidP="00FA6F8A">
            <w:pPr>
              <w:rPr>
                <w:rFonts w:asciiTheme="minorHAnsi" w:hAnsiTheme="minorHAnsi" w:cstheme="minorHAnsi"/>
                <w:b/>
                <w:bCs/>
              </w:rPr>
            </w:pPr>
          </w:p>
          <w:p w14:paraId="63CD6D80" w14:textId="77777777" w:rsidR="00FA6F8A" w:rsidRPr="003F234E" w:rsidRDefault="00FA6F8A" w:rsidP="00FA6F8A">
            <w:pPr>
              <w:rPr>
                <w:rFonts w:asciiTheme="minorHAnsi" w:hAnsiTheme="minorHAnsi" w:cstheme="minorHAnsi"/>
                <w:b/>
                <w:bCs/>
              </w:rPr>
            </w:pPr>
            <w:r w:rsidRPr="003F234E">
              <w:rPr>
                <w:rFonts w:asciiTheme="minorHAnsi" w:hAnsiTheme="minorHAnsi" w:cstheme="minorHAnsi"/>
                <w:b/>
                <w:bCs/>
              </w:rPr>
              <w:t>Feedback from young people</w:t>
            </w:r>
          </w:p>
          <w:p w14:paraId="5AEEB80A" w14:textId="77777777" w:rsidR="00FA6F8A" w:rsidRPr="003F234E" w:rsidRDefault="00FA6F8A" w:rsidP="00FA6F8A">
            <w:pPr>
              <w:rPr>
                <w:rFonts w:asciiTheme="minorHAnsi" w:hAnsiTheme="minorHAnsi" w:cstheme="minorHAnsi"/>
              </w:rPr>
            </w:pPr>
            <w:r w:rsidRPr="003F234E">
              <w:rPr>
                <w:rFonts w:asciiTheme="minorHAnsi" w:hAnsiTheme="minorHAnsi" w:cstheme="minorHAnsi"/>
              </w:rPr>
              <w:t>Following a recent viral scare, feedback from 130 London students revealed that the volume and tone of online content caused genuine emotional distress, regardless of whether the threat was real. Crucially, many young people felt their voices were lost in the adult-led response.</w:t>
            </w:r>
          </w:p>
          <w:p w14:paraId="07D6B46E" w14:textId="77777777" w:rsidR="00FA6F8A" w:rsidRPr="003F234E" w:rsidRDefault="00FA6F8A" w:rsidP="00FA6F8A">
            <w:pPr>
              <w:rPr>
                <w:rFonts w:asciiTheme="minorHAnsi" w:hAnsiTheme="minorHAnsi" w:cstheme="minorHAnsi"/>
                <w:b/>
                <w:bCs/>
              </w:rPr>
            </w:pPr>
            <w:r w:rsidRPr="003F234E">
              <w:rPr>
                <w:rFonts w:asciiTheme="minorHAnsi" w:hAnsiTheme="minorHAnsi" w:cstheme="minorHAnsi"/>
                <w:b/>
                <w:bCs/>
              </w:rPr>
              <w:t xml:space="preserve"> </w:t>
            </w:r>
          </w:p>
          <w:p w14:paraId="52D48221" w14:textId="77777777" w:rsidR="00FA6F8A" w:rsidRPr="003F234E" w:rsidRDefault="00FA6F8A" w:rsidP="00FA6F8A">
            <w:pPr>
              <w:rPr>
                <w:rFonts w:asciiTheme="minorHAnsi" w:hAnsiTheme="minorHAnsi" w:cstheme="minorHAnsi"/>
              </w:rPr>
            </w:pPr>
            <w:r w:rsidRPr="003F234E">
              <w:rPr>
                <w:rFonts w:asciiTheme="minorHAnsi" w:hAnsiTheme="minorHAnsi" w:cstheme="minorHAnsi"/>
              </w:rPr>
              <w:t>Despite these concerns, students demonstrated significant maturity through:</w:t>
            </w:r>
          </w:p>
          <w:p w14:paraId="3D90FF3C" w14:textId="3C7F85AB" w:rsidR="00FA6F8A" w:rsidRPr="003F234E" w:rsidRDefault="00FA6F8A" w:rsidP="00FA6F8A">
            <w:pPr>
              <w:pStyle w:val="ListParagraph"/>
              <w:numPr>
                <w:ilvl w:val="0"/>
                <w:numId w:val="89"/>
              </w:numPr>
              <w:rPr>
                <w:rFonts w:asciiTheme="minorHAnsi" w:hAnsiTheme="minorHAnsi" w:cstheme="minorHAnsi"/>
              </w:rPr>
            </w:pPr>
            <w:r w:rsidRPr="003F234E">
              <w:rPr>
                <w:rFonts w:asciiTheme="minorHAnsi" w:hAnsiTheme="minorHAnsi" w:cstheme="minorHAnsi"/>
                <w:b/>
                <w:bCs/>
              </w:rPr>
              <w:t>Safeguarding instincts</w:t>
            </w:r>
            <w:r w:rsidRPr="003F234E">
              <w:rPr>
                <w:rFonts w:asciiTheme="minorHAnsi" w:hAnsiTheme="minorHAnsi" w:cstheme="minorHAnsi"/>
              </w:rPr>
              <w:t xml:space="preserve"> - young people described feeling an immediate need to protect their families, siblings, and close friends when encountering harmful or provocative online content.</w:t>
            </w:r>
          </w:p>
          <w:p w14:paraId="7E9C7311" w14:textId="19E9C736" w:rsidR="00FA6F8A" w:rsidRPr="003F234E" w:rsidRDefault="00FA6F8A" w:rsidP="00FA6F8A">
            <w:pPr>
              <w:pStyle w:val="ListParagraph"/>
              <w:numPr>
                <w:ilvl w:val="0"/>
                <w:numId w:val="89"/>
              </w:numPr>
              <w:rPr>
                <w:rFonts w:asciiTheme="minorHAnsi" w:hAnsiTheme="minorHAnsi" w:cstheme="minorHAnsi"/>
              </w:rPr>
            </w:pPr>
            <w:r w:rsidRPr="003F234E">
              <w:rPr>
                <w:rFonts w:asciiTheme="minorHAnsi" w:hAnsiTheme="minorHAnsi" w:cstheme="minorHAnsi"/>
                <w:b/>
                <w:bCs/>
              </w:rPr>
              <w:lastRenderedPageBreak/>
              <w:t>Understanding of reporting routes</w:t>
            </w:r>
            <w:r w:rsidRPr="003F234E">
              <w:rPr>
                <w:rFonts w:asciiTheme="minorHAnsi" w:hAnsiTheme="minorHAnsi" w:cstheme="minorHAnsi"/>
              </w:rPr>
              <w:t xml:space="preserve"> - they showed good awareness of how to escalate concerns, whether to trusted adults, schools, parents, or through direct reporting mechanisms on social media platforms.</w:t>
            </w:r>
          </w:p>
          <w:p w14:paraId="52F73DF3" w14:textId="37268B0A" w:rsidR="00FA6F8A" w:rsidRPr="003F234E" w:rsidRDefault="00FA6F8A" w:rsidP="00FA6F8A">
            <w:pPr>
              <w:pStyle w:val="ListParagraph"/>
              <w:numPr>
                <w:ilvl w:val="0"/>
                <w:numId w:val="89"/>
              </w:numPr>
              <w:rPr>
                <w:rFonts w:asciiTheme="minorHAnsi" w:hAnsiTheme="minorHAnsi" w:cstheme="minorHAnsi"/>
              </w:rPr>
            </w:pPr>
            <w:r w:rsidRPr="003F234E">
              <w:rPr>
                <w:rFonts w:asciiTheme="minorHAnsi" w:hAnsiTheme="minorHAnsi" w:cstheme="minorHAnsi"/>
                <w:b/>
                <w:bCs/>
              </w:rPr>
              <w:t>Non-amplification as a protective behaviour</w:t>
            </w:r>
            <w:r w:rsidRPr="003F234E">
              <w:rPr>
                <w:rFonts w:asciiTheme="minorHAnsi" w:hAnsiTheme="minorHAnsi" w:cstheme="minorHAnsi"/>
              </w:rPr>
              <w:t xml:space="preserve"> - many recognised that engaging with or sharing harmful posts fuels their visibility and momentum. Choosing not to share content was seen as an important form of harm reduction.</w:t>
            </w:r>
          </w:p>
          <w:p w14:paraId="721066F8" w14:textId="2354384A" w:rsidR="00FA6F8A" w:rsidRPr="003F234E" w:rsidRDefault="00FA6F8A" w:rsidP="00FA6F8A">
            <w:pPr>
              <w:pStyle w:val="ListParagraph"/>
              <w:numPr>
                <w:ilvl w:val="0"/>
                <w:numId w:val="89"/>
              </w:numPr>
              <w:rPr>
                <w:rFonts w:asciiTheme="minorHAnsi" w:hAnsiTheme="minorHAnsi" w:cstheme="minorHAnsi"/>
              </w:rPr>
            </w:pPr>
            <w:r w:rsidRPr="003F234E">
              <w:rPr>
                <w:rFonts w:asciiTheme="minorHAnsi" w:hAnsiTheme="minorHAnsi" w:cstheme="minorHAnsi"/>
                <w:b/>
                <w:bCs/>
              </w:rPr>
              <w:t>Peer-to-peer reassurance</w:t>
            </w:r>
            <w:r w:rsidRPr="003F234E">
              <w:rPr>
                <w:rFonts w:asciiTheme="minorHAnsi" w:hAnsiTheme="minorHAnsi" w:cstheme="minorHAnsi"/>
              </w:rPr>
              <w:t xml:space="preserve"> - informal conversations among friends were a key method for sense checking, calming fears, challenging myths, and reducing anxiety within their own networks.</w:t>
            </w:r>
          </w:p>
          <w:p w14:paraId="7C9BA35B" w14:textId="77777777" w:rsidR="00FA6F8A" w:rsidRPr="003F234E" w:rsidRDefault="00FA6F8A" w:rsidP="00FA6F8A">
            <w:pPr>
              <w:rPr>
                <w:rFonts w:asciiTheme="minorHAnsi" w:hAnsiTheme="minorHAnsi" w:cstheme="minorHAnsi"/>
                <w:b/>
                <w:bCs/>
              </w:rPr>
            </w:pPr>
          </w:p>
          <w:p w14:paraId="5C9C9F6A" w14:textId="77777777" w:rsidR="00FA6F8A" w:rsidRPr="008952B6" w:rsidRDefault="00FA6F8A" w:rsidP="00FA6F8A">
            <w:pPr>
              <w:rPr>
                <w:rFonts w:ascii="Calibri" w:hAnsi="Calibri" w:cs="Calibri"/>
              </w:rPr>
            </w:pPr>
            <w:r w:rsidRPr="008952B6">
              <w:rPr>
                <w:rFonts w:ascii="Calibri" w:hAnsi="Calibri" w:cs="Calibri"/>
              </w:rPr>
              <w:t xml:space="preserve">Although based on a North London cohort, these insights are likely to reflect wider sentiment among young people across the Nation. </w:t>
            </w:r>
          </w:p>
          <w:p w14:paraId="7F9C961F" w14:textId="77777777" w:rsidR="00FA6F8A" w:rsidRPr="008952B6" w:rsidRDefault="00FA6F8A" w:rsidP="00FA6F8A">
            <w:pPr>
              <w:rPr>
                <w:rFonts w:ascii="Calibri" w:hAnsi="Calibri" w:cs="Calibri"/>
              </w:rPr>
            </w:pPr>
            <w:r w:rsidRPr="008952B6">
              <w:rPr>
                <w:rFonts w:ascii="Calibri" w:hAnsi="Calibri" w:cs="Calibri"/>
              </w:rPr>
              <w:t>Emerging prevention opportunities for schools include:</w:t>
            </w:r>
          </w:p>
          <w:p w14:paraId="353823B1" w14:textId="14B6A5A2" w:rsidR="00FA6F8A" w:rsidRPr="008952B6" w:rsidRDefault="00FA6F8A" w:rsidP="00FA6F8A">
            <w:pPr>
              <w:pStyle w:val="ListParagraph"/>
              <w:numPr>
                <w:ilvl w:val="0"/>
                <w:numId w:val="90"/>
              </w:numPr>
              <w:rPr>
                <w:rFonts w:ascii="Calibri" w:hAnsi="Calibri" w:cs="Calibri"/>
              </w:rPr>
            </w:pPr>
            <w:r w:rsidRPr="008952B6">
              <w:rPr>
                <w:rFonts w:ascii="Calibri" w:hAnsi="Calibri" w:cs="Calibri"/>
                <w:b/>
                <w:bCs/>
              </w:rPr>
              <w:t>Youth-Led Communication:</w:t>
            </w:r>
            <w:r w:rsidRPr="008952B6">
              <w:rPr>
                <w:rFonts w:ascii="Calibri" w:hAnsi="Calibri" w:cs="Calibri"/>
              </w:rPr>
              <w:t xml:space="preserve"> Centring lived experiences in safety messaging and the curriculum.</w:t>
            </w:r>
          </w:p>
          <w:p w14:paraId="45BDFDAA" w14:textId="60DA8581" w:rsidR="00FA6F8A" w:rsidRPr="008952B6" w:rsidRDefault="00FA6F8A" w:rsidP="00FA6F8A">
            <w:pPr>
              <w:pStyle w:val="ListParagraph"/>
              <w:numPr>
                <w:ilvl w:val="0"/>
                <w:numId w:val="90"/>
              </w:numPr>
              <w:rPr>
                <w:rFonts w:ascii="Calibri" w:hAnsi="Calibri" w:cs="Calibri"/>
              </w:rPr>
            </w:pPr>
            <w:r w:rsidRPr="008952B6">
              <w:rPr>
                <w:rFonts w:ascii="Calibri" w:hAnsi="Calibri" w:cs="Calibri"/>
                <w:b/>
                <w:bCs/>
              </w:rPr>
              <w:t>Rapid Reassurance:</w:t>
            </w:r>
            <w:r w:rsidRPr="008952B6">
              <w:rPr>
                <w:rFonts w:ascii="Calibri" w:hAnsi="Calibri" w:cs="Calibri"/>
              </w:rPr>
              <w:t xml:space="preserve"> Strengthening channels for quick myth-busting to support parents and pupils.</w:t>
            </w:r>
          </w:p>
          <w:p w14:paraId="0A81665A" w14:textId="741E6686" w:rsidR="00FA6F8A" w:rsidRPr="00080A34" w:rsidRDefault="00FA6F8A" w:rsidP="00FA6F8A">
            <w:pPr>
              <w:pStyle w:val="ListParagraph"/>
              <w:numPr>
                <w:ilvl w:val="0"/>
                <w:numId w:val="90"/>
              </w:numPr>
              <w:rPr>
                <w:rFonts w:ascii="Calibri" w:hAnsi="Calibri" w:cs="Calibri"/>
              </w:rPr>
            </w:pPr>
            <w:r w:rsidRPr="008952B6">
              <w:rPr>
                <w:rFonts w:ascii="Calibri" w:hAnsi="Calibri" w:cs="Calibri"/>
                <w:b/>
                <w:bCs/>
              </w:rPr>
              <w:t>Collaborative Resilience:</w:t>
            </w:r>
            <w:r w:rsidRPr="008952B6">
              <w:rPr>
                <w:rFonts w:ascii="Calibri" w:hAnsi="Calibri" w:cs="Calibri"/>
              </w:rPr>
              <w:t xml:space="preserve"> Working with local partners to build robust, community-wide counter-narratives</w:t>
            </w:r>
          </w:p>
        </w:tc>
        <w:tc>
          <w:tcPr>
            <w:tcW w:w="2415" w:type="dxa"/>
          </w:tcPr>
          <w:p w14:paraId="190A473B" w14:textId="77777777" w:rsidR="00FA6F8A" w:rsidRDefault="00FA6F8A" w:rsidP="00FA6F8A">
            <w:pPr>
              <w:rPr>
                <w:rFonts w:asciiTheme="minorHAnsi" w:hAnsiTheme="minorHAnsi" w:cstheme="minorHAnsi"/>
                <w:sz w:val="20"/>
                <w:szCs w:val="20"/>
              </w:rPr>
            </w:pPr>
            <w:r>
              <w:rPr>
                <w:rFonts w:asciiTheme="minorHAnsi" w:hAnsiTheme="minorHAnsi" w:cstheme="minorHAnsi"/>
                <w:sz w:val="20"/>
                <w:szCs w:val="20"/>
              </w:rPr>
              <w:lastRenderedPageBreak/>
              <w:t>Poster:</w:t>
            </w:r>
          </w:p>
          <w:p w14:paraId="1A2FCB7D" w14:textId="77777777" w:rsidR="00FA6F8A" w:rsidRDefault="00FA6F8A" w:rsidP="00FA6F8A">
            <w:pPr>
              <w:rPr>
                <w:rFonts w:asciiTheme="minorHAnsi" w:hAnsiTheme="minorHAnsi" w:cstheme="minorHAnsi"/>
                <w:sz w:val="20"/>
                <w:szCs w:val="20"/>
              </w:rPr>
            </w:pPr>
            <w:hyperlink r:id="rId40" w:history="1">
              <w:r w:rsidRPr="00BC4657">
                <w:rPr>
                  <w:rStyle w:val="Hyperlink"/>
                  <w:rFonts w:asciiTheme="minorHAnsi" w:hAnsiTheme="minorHAnsi" w:cstheme="minorHAnsi"/>
                  <w:sz w:val="20"/>
                  <w:szCs w:val="20"/>
                </w:rPr>
                <w:t>https://viewonline.lgfl.net/hubfs/SafeguardED/Posters/LGfL-SafeguardED-Poster-A3-Scares.pdf</w:t>
              </w:r>
            </w:hyperlink>
            <w:r>
              <w:rPr>
                <w:rFonts w:asciiTheme="minorHAnsi" w:hAnsiTheme="minorHAnsi" w:cstheme="minorHAnsi"/>
                <w:sz w:val="20"/>
                <w:szCs w:val="20"/>
              </w:rPr>
              <w:t xml:space="preserve"> </w:t>
            </w:r>
          </w:p>
          <w:p w14:paraId="70A0491D" w14:textId="77777777" w:rsidR="00FA6F8A" w:rsidRDefault="00FA6F8A" w:rsidP="00FA6F8A">
            <w:pPr>
              <w:rPr>
                <w:rFonts w:asciiTheme="minorHAnsi" w:hAnsiTheme="minorHAnsi" w:cstheme="minorHAnsi"/>
                <w:sz w:val="20"/>
                <w:szCs w:val="20"/>
              </w:rPr>
            </w:pPr>
          </w:p>
          <w:p w14:paraId="2BE7A4F6" w14:textId="77777777" w:rsidR="00FA6F8A" w:rsidRDefault="00FA6F8A" w:rsidP="00FA6F8A">
            <w:pPr>
              <w:rPr>
                <w:rFonts w:asciiTheme="minorHAnsi" w:hAnsiTheme="minorHAnsi" w:cstheme="minorHAnsi"/>
                <w:sz w:val="20"/>
                <w:szCs w:val="20"/>
              </w:rPr>
            </w:pPr>
            <w:r w:rsidRPr="003F234E">
              <w:rPr>
                <w:rFonts w:asciiTheme="minorHAnsi" w:hAnsiTheme="minorHAnsi" w:cstheme="minorHAnsi"/>
                <w:sz w:val="20"/>
                <w:szCs w:val="20"/>
              </w:rPr>
              <w:t>What other support is available?</w:t>
            </w:r>
          </w:p>
          <w:p w14:paraId="1FD8D08C" w14:textId="77777777" w:rsidR="00FA6F8A" w:rsidRPr="003F234E" w:rsidRDefault="00FA6F8A" w:rsidP="00FA6F8A">
            <w:pPr>
              <w:rPr>
                <w:rFonts w:asciiTheme="minorHAnsi" w:hAnsiTheme="minorHAnsi" w:cstheme="minorHAnsi"/>
                <w:sz w:val="20"/>
                <w:szCs w:val="20"/>
              </w:rPr>
            </w:pPr>
          </w:p>
          <w:p w14:paraId="70B03D91" w14:textId="77777777" w:rsidR="00FA6F8A" w:rsidRPr="003F234E" w:rsidRDefault="00FA6F8A" w:rsidP="00FA6F8A">
            <w:pPr>
              <w:rPr>
                <w:rFonts w:asciiTheme="minorHAnsi" w:hAnsiTheme="minorHAnsi" w:cstheme="minorHAnsi"/>
                <w:sz w:val="20"/>
                <w:szCs w:val="20"/>
              </w:rPr>
            </w:pPr>
            <w:r w:rsidRPr="003F234E">
              <w:rPr>
                <w:rFonts w:asciiTheme="minorHAnsi" w:hAnsiTheme="minorHAnsi" w:cstheme="minorHAnsi"/>
                <w:sz w:val="20"/>
                <w:szCs w:val="20"/>
              </w:rPr>
              <w:t xml:space="preserve">Please </w:t>
            </w:r>
            <w:proofErr w:type="gramStart"/>
            <w:r w:rsidRPr="003F234E">
              <w:rPr>
                <w:rFonts w:asciiTheme="minorHAnsi" w:hAnsiTheme="minorHAnsi" w:cstheme="minorHAnsi"/>
                <w:sz w:val="20"/>
                <w:szCs w:val="20"/>
              </w:rPr>
              <w:t>take a look</w:t>
            </w:r>
            <w:proofErr w:type="gramEnd"/>
            <w:r w:rsidRPr="003F234E">
              <w:rPr>
                <w:rFonts w:asciiTheme="minorHAnsi" w:hAnsiTheme="minorHAnsi" w:cstheme="minorHAnsi"/>
                <w:sz w:val="20"/>
                <w:szCs w:val="20"/>
              </w:rPr>
              <w:t xml:space="preserve"> at:</w:t>
            </w:r>
          </w:p>
          <w:p w14:paraId="1CEE015E" w14:textId="747F894D" w:rsidR="00FA6F8A" w:rsidRDefault="00FA6F8A" w:rsidP="00FA6F8A">
            <w:pPr>
              <w:rPr>
                <w:rFonts w:asciiTheme="minorHAnsi" w:hAnsiTheme="minorHAnsi" w:cstheme="minorHAnsi"/>
                <w:sz w:val="20"/>
                <w:szCs w:val="20"/>
              </w:rPr>
            </w:pPr>
            <w:hyperlink r:id="rId41" w:history="1">
              <w:r w:rsidRPr="008952B6">
                <w:rPr>
                  <w:rStyle w:val="Hyperlink"/>
                  <w:rFonts w:asciiTheme="minorHAnsi" w:hAnsiTheme="minorHAnsi" w:cstheme="minorHAnsi"/>
                  <w:sz w:val="20"/>
                  <w:szCs w:val="20"/>
                </w:rPr>
                <w:t xml:space="preserve">Harmful online challenges and online hoaxes </w:t>
              </w:r>
              <w:proofErr w:type="gramStart"/>
              <w:r w:rsidRPr="008952B6">
                <w:rPr>
                  <w:rStyle w:val="Hyperlink"/>
                  <w:rFonts w:asciiTheme="minorHAnsi" w:hAnsiTheme="minorHAnsi" w:cstheme="minorHAnsi"/>
                  <w:sz w:val="20"/>
                  <w:szCs w:val="20"/>
                </w:rPr>
                <w:t>-  DfE</w:t>
              </w:r>
              <w:proofErr w:type="gramEnd"/>
              <w:r w:rsidRPr="008952B6">
                <w:rPr>
                  <w:rStyle w:val="Hyperlink"/>
                  <w:rFonts w:asciiTheme="minorHAnsi" w:hAnsiTheme="minorHAnsi" w:cstheme="minorHAnsi"/>
                  <w:sz w:val="20"/>
                  <w:szCs w:val="20"/>
                </w:rPr>
                <w:t xml:space="preserve"> guidance</w:t>
              </w:r>
            </w:hyperlink>
            <w:r w:rsidRPr="003F234E">
              <w:rPr>
                <w:rFonts w:asciiTheme="minorHAnsi" w:hAnsiTheme="minorHAnsi" w:cstheme="minorHAnsi"/>
                <w:sz w:val="20"/>
                <w:szCs w:val="20"/>
              </w:rPr>
              <w:t xml:space="preserve"> </w:t>
            </w:r>
          </w:p>
          <w:p w14:paraId="6D93BDC6" w14:textId="77777777" w:rsidR="00FA6F8A" w:rsidRDefault="00FA6F8A" w:rsidP="00FA6F8A">
            <w:pPr>
              <w:rPr>
                <w:rFonts w:asciiTheme="minorHAnsi" w:hAnsiTheme="minorHAnsi" w:cstheme="minorHAnsi"/>
                <w:sz w:val="20"/>
                <w:szCs w:val="20"/>
              </w:rPr>
            </w:pPr>
          </w:p>
          <w:p w14:paraId="3CCA0086" w14:textId="2C7561C1" w:rsidR="00FA6F8A" w:rsidRDefault="00FA6F8A" w:rsidP="00FA6F8A">
            <w:pPr>
              <w:rPr>
                <w:rFonts w:asciiTheme="minorHAnsi" w:hAnsiTheme="minorHAnsi" w:cstheme="minorHAnsi"/>
                <w:sz w:val="20"/>
                <w:szCs w:val="20"/>
              </w:rPr>
            </w:pPr>
            <w:hyperlink r:id="rId42" w:history="1">
              <w:r w:rsidRPr="008952B6">
                <w:rPr>
                  <w:rStyle w:val="Hyperlink"/>
                  <w:rFonts w:asciiTheme="minorHAnsi" w:hAnsiTheme="minorHAnsi" w:cstheme="minorHAnsi"/>
                  <w:sz w:val="20"/>
                  <w:szCs w:val="20"/>
                </w:rPr>
                <w:t>Samaritans' guidelines on reporting suicide</w:t>
              </w:r>
            </w:hyperlink>
          </w:p>
          <w:p w14:paraId="1ACCCE8D" w14:textId="77777777" w:rsidR="00FA6F8A" w:rsidRDefault="00FA6F8A" w:rsidP="00FA6F8A">
            <w:pPr>
              <w:rPr>
                <w:rFonts w:asciiTheme="minorHAnsi" w:hAnsiTheme="minorHAnsi" w:cstheme="minorHAnsi"/>
                <w:sz w:val="20"/>
                <w:szCs w:val="20"/>
              </w:rPr>
            </w:pPr>
          </w:p>
          <w:p w14:paraId="64CE16BB" w14:textId="17A68428" w:rsidR="00FA6F8A" w:rsidRPr="003F234E" w:rsidRDefault="00FA6F8A" w:rsidP="00FA6F8A">
            <w:pPr>
              <w:rPr>
                <w:rFonts w:asciiTheme="minorHAnsi" w:hAnsiTheme="minorHAnsi" w:cstheme="minorHAnsi"/>
                <w:sz w:val="20"/>
                <w:szCs w:val="20"/>
              </w:rPr>
            </w:pPr>
            <w:hyperlink r:id="rId43" w:history="1">
              <w:r w:rsidRPr="008952B6">
                <w:rPr>
                  <w:rStyle w:val="Hyperlink"/>
                  <w:rFonts w:asciiTheme="minorHAnsi" w:hAnsiTheme="minorHAnsi" w:cstheme="minorHAnsi"/>
                  <w:sz w:val="20"/>
                  <w:szCs w:val="20"/>
                </w:rPr>
                <w:t>Report harmful content</w:t>
              </w:r>
            </w:hyperlink>
            <w:r w:rsidRPr="003F234E">
              <w:rPr>
                <w:rFonts w:asciiTheme="minorHAnsi" w:hAnsiTheme="minorHAnsi" w:cstheme="minorHAnsi"/>
                <w:sz w:val="20"/>
                <w:szCs w:val="20"/>
              </w:rPr>
              <w:t xml:space="preserve"> - sources of emotional support</w:t>
            </w:r>
          </w:p>
          <w:p w14:paraId="514AEACF" w14:textId="77777777" w:rsidR="00FA6F8A" w:rsidRPr="003F234E" w:rsidRDefault="00FA6F8A" w:rsidP="00FA6F8A">
            <w:pPr>
              <w:rPr>
                <w:rFonts w:asciiTheme="minorHAnsi" w:hAnsiTheme="minorHAnsi" w:cstheme="minorHAnsi"/>
                <w:sz w:val="20"/>
                <w:szCs w:val="20"/>
              </w:rPr>
            </w:pPr>
            <w:r w:rsidRPr="003F234E">
              <w:rPr>
                <w:rFonts w:asciiTheme="minorHAnsi" w:hAnsiTheme="minorHAnsi" w:cstheme="minorHAnsi"/>
                <w:sz w:val="20"/>
                <w:szCs w:val="20"/>
              </w:rPr>
              <w:t xml:space="preserve"> </w:t>
            </w:r>
          </w:p>
          <w:p w14:paraId="239F90F4" w14:textId="0D35CB6A" w:rsidR="00FA6F8A" w:rsidRDefault="00FA6F8A" w:rsidP="00FA6F8A">
            <w:pPr>
              <w:rPr>
                <w:rFonts w:asciiTheme="minorHAnsi" w:hAnsiTheme="minorHAnsi" w:cstheme="minorHAnsi"/>
                <w:sz w:val="20"/>
                <w:szCs w:val="20"/>
              </w:rPr>
            </w:pPr>
            <w:r w:rsidRPr="003F234E">
              <w:rPr>
                <w:rFonts w:asciiTheme="minorHAnsi" w:hAnsiTheme="minorHAnsi" w:cstheme="minorHAnsi"/>
                <w:sz w:val="20"/>
                <w:szCs w:val="20"/>
              </w:rPr>
              <w:t xml:space="preserve">And please don't forget </w:t>
            </w:r>
            <w:proofErr w:type="spellStart"/>
            <w:r w:rsidRPr="003F234E">
              <w:rPr>
                <w:rFonts w:asciiTheme="minorHAnsi" w:hAnsiTheme="minorHAnsi" w:cstheme="minorHAnsi"/>
                <w:sz w:val="20"/>
                <w:szCs w:val="20"/>
              </w:rPr>
              <w:t>LGfL's</w:t>
            </w:r>
            <w:proofErr w:type="spellEnd"/>
            <w:r w:rsidRPr="003F234E">
              <w:rPr>
                <w:rFonts w:asciiTheme="minorHAnsi" w:hAnsiTheme="minorHAnsi" w:cstheme="minorHAnsi"/>
                <w:sz w:val="20"/>
                <w:szCs w:val="20"/>
              </w:rPr>
              <w:t xml:space="preserve"> Safeguarding team have lots more to support you:</w:t>
            </w:r>
            <w:r>
              <w:t xml:space="preserve"> </w:t>
            </w:r>
            <w:hyperlink r:id="rId44" w:history="1">
              <w:r w:rsidRPr="00BC4657">
                <w:rPr>
                  <w:rStyle w:val="Hyperlink"/>
                  <w:rFonts w:asciiTheme="minorHAnsi" w:hAnsiTheme="minorHAnsi" w:cstheme="minorHAnsi"/>
                  <w:sz w:val="20"/>
                  <w:szCs w:val="20"/>
                </w:rPr>
                <w:t>https://lgfl.net/Safeguarding/saferesources</w:t>
              </w:r>
            </w:hyperlink>
          </w:p>
          <w:p w14:paraId="21404EBB" w14:textId="6623EEF5" w:rsidR="00FA6F8A" w:rsidRPr="009E740C" w:rsidRDefault="00FA6F8A" w:rsidP="00FA6F8A">
            <w:pPr>
              <w:rPr>
                <w:rFonts w:asciiTheme="minorHAnsi" w:hAnsiTheme="minorHAnsi" w:cstheme="minorHAnsi"/>
                <w:sz w:val="20"/>
                <w:szCs w:val="20"/>
              </w:rPr>
            </w:pPr>
          </w:p>
        </w:tc>
      </w:tr>
      <w:tr w:rsidR="00FA6F8A" w:rsidRPr="004366F9" w14:paraId="2DAF2548" w14:textId="77777777" w:rsidTr="00796EF2">
        <w:trPr>
          <w:trHeight w:val="20"/>
        </w:trPr>
        <w:tc>
          <w:tcPr>
            <w:tcW w:w="1702" w:type="dxa"/>
          </w:tcPr>
          <w:p w14:paraId="6F8898DF" w14:textId="61A9EABF" w:rsidR="00FA6F8A" w:rsidRPr="002D0EAD" w:rsidRDefault="00FA6F8A" w:rsidP="00FA6F8A">
            <w:pPr>
              <w:rPr>
                <w:rFonts w:asciiTheme="minorHAnsi" w:hAnsiTheme="minorHAnsi" w:cstheme="minorHAnsi"/>
                <w:b/>
                <w:bCs/>
              </w:rPr>
            </w:pPr>
          </w:p>
        </w:tc>
        <w:tc>
          <w:tcPr>
            <w:tcW w:w="1984" w:type="dxa"/>
          </w:tcPr>
          <w:p w14:paraId="665D9DE4" w14:textId="327A5CC4" w:rsidR="00FA6F8A" w:rsidRPr="007B058B" w:rsidRDefault="00FA6F8A" w:rsidP="00FA6F8A">
            <w:pPr>
              <w:rPr>
                <w:rFonts w:asciiTheme="minorHAnsi" w:hAnsiTheme="minorHAnsi" w:cstheme="minorHAnsi"/>
              </w:rPr>
            </w:pPr>
            <w:proofErr w:type="spellStart"/>
            <w:r>
              <w:rPr>
                <w:rFonts w:asciiTheme="minorHAnsi" w:hAnsiTheme="minorHAnsi" w:cstheme="minorHAnsi"/>
              </w:rPr>
              <w:t>Parentzone</w:t>
            </w:r>
            <w:proofErr w:type="spellEnd"/>
          </w:p>
        </w:tc>
        <w:tc>
          <w:tcPr>
            <w:tcW w:w="8505" w:type="dxa"/>
          </w:tcPr>
          <w:p w14:paraId="69506218" w14:textId="76D592D3" w:rsidR="00FA6F8A" w:rsidRPr="00E04642" w:rsidRDefault="00FA6F8A" w:rsidP="00FA6F8A">
            <w:pPr>
              <w:rPr>
                <w:rFonts w:asciiTheme="minorHAnsi" w:hAnsiTheme="minorHAnsi" w:cstheme="minorHAnsi"/>
                <w:b/>
                <w:bCs/>
              </w:rPr>
            </w:pPr>
            <w:r w:rsidRPr="00E04642">
              <w:rPr>
                <w:rFonts w:asciiTheme="minorHAnsi" w:hAnsiTheme="minorHAnsi" w:cstheme="minorHAnsi"/>
                <w:b/>
                <w:bCs/>
              </w:rPr>
              <w:t>Digital Advisors - AI Reliability as a Tool for Parents to Address Child Financial Harms</w:t>
            </w:r>
          </w:p>
          <w:p w14:paraId="0BEE088A" w14:textId="77777777" w:rsidR="00FA6F8A" w:rsidRDefault="00FA6F8A" w:rsidP="00FA6F8A">
            <w:pPr>
              <w:rPr>
                <w:rFonts w:asciiTheme="minorHAnsi" w:hAnsiTheme="minorHAnsi" w:cstheme="minorHAnsi"/>
              </w:rPr>
            </w:pPr>
          </w:p>
          <w:p w14:paraId="4B8E9427" w14:textId="4BD02A27" w:rsidR="00FA6F8A" w:rsidRPr="0075758B" w:rsidRDefault="00FA6F8A" w:rsidP="00FA6F8A">
            <w:pPr>
              <w:rPr>
                <w:rFonts w:asciiTheme="minorHAnsi" w:hAnsiTheme="minorHAnsi" w:cstheme="minorHAnsi"/>
              </w:rPr>
            </w:pPr>
            <w:r w:rsidRPr="0075758B">
              <w:rPr>
                <w:rFonts w:asciiTheme="minorHAnsi" w:hAnsiTheme="minorHAnsi" w:cstheme="minorHAnsi"/>
              </w:rPr>
              <w:t>To find out the quality, accuracy and safety of AI advice on child financial harms in gaming we commissioned rigorous, evidence-based research.</w:t>
            </w:r>
          </w:p>
          <w:p w14:paraId="37D68033" w14:textId="77777777" w:rsidR="00FA6F8A" w:rsidRPr="0075758B" w:rsidRDefault="00FA6F8A" w:rsidP="00FA6F8A">
            <w:pPr>
              <w:rPr>
                <w:rFonts w:asciiTheme="minorHAnsi" w:hAnsiTheme="minorHAnsi" w:cstheme="minorHAnsi"/>
              </w:rPr>
            </w:pPr>
          </w:p>
          <w:p w14:paraId="3B00EAD0" w14:textId="77777777" w:rsidR="00FA6F8A" w:rsidRPr="0075758B" w:rsidRDefault="00FA6F8A" w:rsidP="00FA6F8A">
            <w:pPr>
              <w:rPr>
                <w:rFonts w:asciiTheme="minorHAnsi" w:hAnsiTheme="minorHAnsi" w:cstheme="minorHAnsi"/>
              </w:rPr>
            </w:pPr>
            <w:r w:rsidRPr="0075758B">
              <w:rPr>
                <w:rFonts w:asciiTheme="minorHAnsi" w:hAnsiTheme="minorHAnsi" w:cstheme="minorHAnsi"/>
              </w:rPr>
              <w:t>The report assessed five leading chatbots (ChatGPT, Claude, Gemini, Meta AI and Grok) across ten games using prompts informed by real parental concerns.</w:t>
            </w:r>
          </w:p>
          <w:p w14:paraId="2D3CEF93" w14:textId="77777777" w:rsidR="00FA6F8A" w:rsidRPr="0075758B" w:rsidRDefault="00FA6F8A" w:rsidP="00FA6F8A">
            <w:pPr>
              <w:rPr>
                <w:rFonts w:asciiTheme="minorHAnsi" w:hAnsiTheme="minorHAnsi" w:cstheme="minorHAnsi"/>
              </w:rPr>
            </w:pPr>
          </w:p>
          <w:p w14:paraId="15BFB538" w14:textId="77777777" w:rsidR="00FA6F8A" w:rsidRPr="0075758B" w:rsidRDefault="00FA6F8A" w:rsidP="00FA6F8A">
            <w:pPr>
              <w:rPr>
                <w:rFonts w:asciiTheme="minorHAnsi" w:hAnsiTheme="minorHAnsi" w:cstheme="minorHAnsi"/>
              </w:rPr>
            </w:pPr>
            <w:r w:rsidRPr="0075758B">
              <w:rPr>
                <w:rFonts w:asciiTheme="minorHAnsi" w:hAnsiTheme="minorHAnsi" w:cstheme="minorHAnsi"/>
              </w:rPr>
              <w:t>Key finding: prompt quality matters more than bot choice</w:t>
            </w:r>
          </w:p>
          <w:p w14:paraId="7697DE83" w14:textId="77777777" w:rsidR="00FA6F8A" w:rsidRPr="0075758B" w:rsidRDefault="00FA6F8A" w:rsidP="00FA6F8A">
            <w:pPr>
              <w:rPr>
                <w:rFonts w:asciiTheme="minorHAnsi" w:hAnsiTheme="minorHAnsi" w:cstheme="minorHAnsi"/>
              </w:rPr>
            </w:pPr>
          </w:p>
          <w:p w14:paraId="599A2B83" w14:textId="77777777" w:rsidR="00FA6F8A" w:rsidRDefault="00FA6F8A" w:rsidP="00FA6F8A">
            <w:pPr>
              <w:rPr>
                <w:rFonts w:asciiTheme="minorHAnsi" w:hAnsiTheme="minorHAnsi" w:cstheme="minorHAnsi"/>
              </w:rPr>
            </w:pPr>
            <w:r w:rsidRPr="0075758B">
              <w:rPr>
                <w:rFonts w:asciiTheme="minorHAnsi" w:hAnsiTheme="minorHAnsi" w:cstheme="minorHAnsi"/>
              </w:rPr>
              <w:t xml:space="preserve">AI showed real potential in spotting things traditional age ratings </w:t>
            </w:r>
            <w:proofErr w:type="gramStart"/>
            <w:r w:rsidRPr="0075758B">
              <w:rPr>
                <w:rFonts w:asciiTheme="minorHAnsi" w:hAnsiTheme="minorHAnsi" w:cstheme="minorHAnsi"/>
              </w:rPr>
              <w:t>missed, but</w:t>
            </w:r>
            <w:proofErr w:type="gramEnd"/>
            <w:r w:rsidRPr="0075758B">
              <w:rPr>
                <w:rFonts w:asciiTheme="minorHAnsi" w:hAnsiTheme="minorHAnsi" w:cstheme="minorHAnsi"/>
              </w:rPr>
              <w:t xml:space="preserve"> also had significant limitations and risks.</w:t>
            </w:r>
          </w:p>
          <w:p w14:paraId="0AFC285C" w14:textId="77777777" w:rsidR="00FA6F8A" w:rsidRDefault="00FA6F8A" w:rsidP="00FA6F8A">
            <w:pPr>
              <w:rPr>
                <w:rFonts w:asciiTheme="minorHAnsi" w:hAnsiTheme="minorHAnsi" w:cstheme="minorHAnsi"/>
              </w:rPr>
            </w:pPr>
          </w:p>
          <w:p w14:paraId="12E55717" w14:textId="77777777" w:rsidR="00FA6F8A" w:rsidRPr="0075758B" w:rsidRDefault="00FA6F8A" w:rsidP="00FA6F8A">
            <w:pPr>
              <w:rPr>
                <w:rFonts w:asciiTheme="minorHAnsi" w:hAnsiTheme="minorHAnsi" w:cstheme="minorHAnsi"/>
                <w:b/>
                <w:bCs/>
              </w:rPr>
            </w:pPr>
            <w:r w:rsidRPr="0075758B">
              <w:rPr>
                <w:rFonts w:asciiTheme="minorHAnsi" w:hAnsiTheme="minorHAnsi" w:cstheme="minorHAnsi"/>
                <w:b/>
                <w:bCs/>
              </w:rPr>
              <w:t>What professionals can take from the report</w:t>
            </w:r>
          </w:p>
          <w:p w14:paraId="5D94F03D" w14:textId="063E265B" w:rsidR="00FA6F8A" w:rsidRPr="0075758B" w:rsidRDefault="00FA6F8A" w:rsidP="00FA6F8A">
            <w:pPr>
              <w:rPr>
                <w:rFonts w:asciiTheme="minorHAnsi" w:hAnsiTheme="minorHAnsi" w:cstheme="minorHAnsi"/>
              </w:rPr>
            </w:pPr>
            <w:r w:rsidRPr="0075758B">
              <w:rPr>
                <w:rFonts w:asciiTheme="minorHAnsi" w:hAnsiTheme="minorHAnsi" w:cstheme="minorHAnsi"/>
              </w:rPr>
              <w:lastRenderedPageBreak/>
              <w:t>1. Simple, practical pieces of advice about interacting with AI effectively. Share this parent page with advice about using AI chatbots</w:t>
            </w:r>
          </w:p>
          <w:p w14:paraId="35E6D166" w14:textId="02024E68" w:rsidR="00FA6F8A" w:rsidRPr="0075758B" w:rsidRDefault="00FA6F8A" w:rsidP="00FA6F8A">
            <w:pPr>
              <w:rPr>
                <w:rFonts w:asciiTheme="minorHAnsi" w:hAnsiTheme="minorHAnsi" w:cstheme="minorHAnsi"/>
              </w:rPr>
            </w:pPr>
            <w:r w:rsidRPr="0075758B">
              <w:rPr>
                <w:rFonts w:asciiTheme="minorHAnsi" w:hAnsiTheme="minorHAnsi" w:cstheme="minorHAnsi"/>
              </w:rPr>
              <w:t>2. The continued importance of using trusted sources, even within chatbots. The research highlighted that AI chatbots are now pulling information from a wide variety of sources, verified and unverified. It highlights the importance of evidence-led content from credible organisations.</w:t>
            </w:r>
          </w:p>
          <w:p w14:paraId="72FC0553" w14:textId="77777777" w:rsidR="00FA6F8A" w:rsidRPr="0075758B" w:rsidRDefault="00FA6F8A" w:rsidP="00FA6F8A">
            <w:pPr>
              <w:rPr>
                <w:rFonts w:asciiTheme="minorHAnsi" w:hAnsiTheme="minorHAnsi" w:cstheme="minorHAnsi"/>
              </w:rPr>
            </w:pPr>
          </w:p>
          <w:p w14:paraId="307F2FD6" w14:textId="49654819" w:rsidR="00FA6F8A" w:rsidRPr="005415B3" w:rsidRDefault="00FA6F8A" w:rsidP="00FA6F8A">
            <w:pPr>
              <w:rPr>
                <w:rFonts w:asciiTheme="minorHAnsi" w:hAnsiTheme="minorHAnsi" w:cstheme="minorHAnsi"/>
              </w:rPr>
            </w:pPr>
            <w:r w:rsidRPr="0075758B">
              <w:rPr>
                <w:rFonts w:asciiTheme="minorHAnsi" w:hAnsiTheme="minorHAnsi" w:cstheme="minorHAnsi"/>
              </w:rPr>
              <w:t>We’ve been championing tech positive, evidence-based advice for families for 20 years. This research highlights the importance of a further 20.</w:t>
            </w:r>
          </w:p>
        </w:tc>
        <w:tc>
          <w:tcPr>
            <w:tcW w:w="2415" w:type="dxa"/>
          </w:tcPr>
          <w:p w14:paraId="1A5AEFD3" w14:textId="00E37A10" w:rsidR="00FA6F8A" w:rsidRPr="009E740C" w:rsidRDefault="00FA6F8A" w:rsidP="00FA6F8A">
            <w:pPr>
              <w:rPr>
                <w:rFonts w:asciiTheme="minorHAnsi" w:hAnsiTheme="minorHAnsi" w:cstheme="minorHAnsi"/>
                <w:sz w:val="20"/>
                <w:szCs w:val="20"/>
              </w:rPr>
            </w:pPr>
            <w:hyperlink r:id="rId45" w:history="1">
              <w:r w:rsidRPr="00BC4657">
                <w:rPr>
                  <w:rStyle w:val="Hyperlink"/>
                  <w:rFonts w:asciiTheme="minorHAnsi" w:hAnsiTheme="minorHAnsi" w:cstheme="minorHAnsi"/>
                  <w:sz w:val="20"/>
                  <w:szCs w:val="20"/>
                </w:rPr>
                <w:t>https://parentzone.org.uk/sites/default/files/2026-04/Digital%20Advisors%20-%20AI%20Reliability%20as%20a%20Tool%20For%20Parents%20to%20Address%20CFH.pdf</w:t>
              </w:r>
            </w:hyperlink>
            <w:r>
              <w:rPr>
                <w:rFonts w:asciiTheme="minorHAnsi" w:hAnsiTheme="minorHAnsi" w:cstheme="minorHAnsi"/>
                <w:sz w:val="20"/>
                <w:szCs w:val="20"/>
              </w:rPr>
              <w:t xml:space="preserve"> </w:t>
            </w:r>
          </w:p>
        </w:tc>
      </w:tr>
      <w:tr w:rsidR="00FA6F8A" w:rsidRPr="004366F9" w14:paraId="19833D1C" w14:textId="77777777">
        <w:tc>
          <w:tcPr>
            <w:tcW w:w="1702" w:type="dxa"/>
          </w:tcPr>
          <w:p w14:paraId="31F7348C" w14:textId="77777777" w:rsidR="00FA6F8A" w:rsidRDefault="00FA6F8A" w:rsidP="00FA6F8A">
            <w:pPr>
              <w:rPr>
                <w:rFonts w:asciiTheme="minorHAnsi" w:hAnsiTheme="minorHAnsi" w:cstheme="minorHAnsi"/>
                <w:b/>
                <w:bCs/>
              </w:rPr>
            </w:pPr>
          </w:p>
        </w:tc>
        <w:tc>
          <w:tcPr>
            <w:tcW w:w="1984" w:type="dxa"/>
          </w:tcPr>
          <w:p w14:paraId="3415F26D" w14:textId="77777777" w:rsidR="00FA6F8A" w:rsidRDefault="00FA6F8A" w:rsidP="00FA6F8A">
            <w:pPr>
              <w:rPr>
                <w:rFonts w:asciiTheme="minorHAnsi" w:hAnsiTheme="minorHAnsi" w:cstheme="minorHAnsi"/>
              </w:rPr>
            </w:pPr>
            <w:r>
              <w:rPr>
                <w:rFonts w:asciiTheme="minorHAnsi" w:hAnsiTheme="minorHAnsi" w:cstheme="minorHAnsi"/>
              </w:rPr>
              <w:t>Ash Sharma</w:t>
            </w:r>
          </w:p>
          <w:p w14:paraId="73A7AC2F" w14:textId="34C2FA3C" w:rsidR="00FA6F8A" w:rsidRPr="0093780F" w:rsidRDefault="00FA6F8A" w:rsidP="00FA6F8A">
            <w:pPr>
              <w:rPr>
                <w:rFonts w:asciiTheme="minorHAnsi" w:hAnsiTheme="minorHAnsi" w:cstheme="minorHAnsi"/>
              </w:rPr>
            </w:pPr>
            <w:r>
              <w:rPr>
                <w:rFonts w:asciiTheme="minorHAnsi" w:hAnsiTheme="minorHAnsi" w:cstheme="minorHAnsi"/>
              </w:rPr>
              <w:t xml:space="preserve">Skips Educational </w:t>
            </w:r>
          </w:p>
        </w:tc>
        <w:tc>
          <w:tcPr>
            <w:tcW w:w="8505" w:type="dxa"/>
          </w:tcPr>
          <w:p w14:paraId="475CC150" w14:textId="77777777" w:rsidR="00FA6F8A" w:rsidRPr="00E04642" w:rsidRDefault="00FA6F8A" w:rsidP="00FA6F8A">
            <w:pPr>
              <w:rPr>
                <w:rFonts w:asciiTheme="minorHAnsi" w:hAnsiTheme="minorHAnsi" w:cstheme="minorHAnsi"/>
                <w:b/>
                <w:bCs/>
              </w:rPr>
            </w:pPr>
            <w:r w:rsidRPr="00E04642">
              <w:rPr>
                <w:rFonts w:asciiTheme="minorHAnsi" w:hAnsiTheme="minorHAnsi" w:cstheme="minorHAnsi"/>
                <w:b/>
                <w:bCs/>
              </w:rPr>
              <w:t>Parents’ Guide: Growing Up with Phones and Taking Photos</w:t>
            </w:r>
          </w:p>
          <w:p w14:paraId="22AEA916" w14:textId="77777777" w:rsidR="00FA6F8A" w:rsidRDefault="00FA6F8A" w:rsidP="00FA6F8A">
            <w:pPr>
              <w:rPr>
                <w:rFonts w:asciiTheme="minorHAnsi" w:hAnsiTheme="minorHAnsi" w:cstheme="minorHAnsi"/>
              </w:rPr>
            </w:pPr>
          </w:p>
          <w:p w14:paraId="1F065E9D" w14:textId="340A4B34" w:rsidR="00FA6F8A" w:rsidRDefault="00FA6F8A" w:rsidP="00FA6F8A">
            <w:pPr>
              <w:rPr>
                <w:rFonts w:asciiTheme="minorHAnsi" w:hAnsiTheme="minorHAnsi" w:cstheme="minorHAnsi"/>
              </w:rPr>
            </w:pPr>
            <w:r w:rsidRPr="00DC3F64">
              <w:rPr>
                <w:rFonts w:asciiTheme="minorHAnsi" w:hAnsiTheme="minorHAnsi" w:cstheme="minorHAnsi"/>
              </w:rPr>
              <w:t>To support parents, we have created the “Growing Up with Phones and Taking Photos.”</w:t>
            </w:r>
            <w:r>
              <w:rPr>
                <w:rFonts w:asciiTheme="minorHAnsi" w:hAnsiTheme="minorHAnsi" w:cstheme="minorHAnsi"/>
              </w:rPr>
              <w:t xml:space="preserve"> </w:t>
            </w:r>
            <w:r w:rsidRPr="00DC3F64">
              <w:rPr>
                <w:rFonts w:asciiTheme="minorHAnsi" w:hAnsiTheme="minorHAnsi" w:cstheme="minorHAnsi"/>
              </w:rPr>
              <w:t>As children go through normal development, they become more aware of their bodies. Some may take photos of themselves on their phones, often for private viewing. With personal devices in bedrooms and activity out of sight, this can happen without awareness or discussion.</w:t>
            </w:r>
            <w:r>
              <w:rPr>
                <w:rFonts w:asciiTheme="minorHAnsi" w:hAnsiTheme="minorHAnsi" w:cstheme="minorHAnsi"/>
              </w:rPr>
              <w:t xml:space="preserve"> </w:t>
            </w:r>
          </w:p>
          <w:p w14:paraId="091A7577" w14:textId="77777777" w:rsidR="00FA6F8A" w:rsidRDefault="00FA6F8A" w:rsidP="00FA6F8A">
            <w:pPr>
              <w:rPr>
                <w:rFonts w:asciiTheme="minorHAnsi" w:hAnsiTheme="minorHAnsi" w:cstheme="minorHAnsi"/>
              </w:rPr>
            </w:pPr>
          </w:p>
          <w:p w14:paraId="3F398796" w14:textId="758522B5" w:rsidR="00FA6F8A" w:rsidRDefault="00FA6F8A" w:rsidP="00FA6F8A">
            <w:pPr>
              <w:rPr>
                <w:rFonts w:asciiTheme="minorHAnsi" w:hAnsiTheme="minorHAnsi" w:cstheme="minorHAnsi"/>
              </w:rPr>
            </w:pPr>
            <w:r w:rsidRPr="00DC3F64">
              <w:rPr>
                <w:rFonts w:asciiTheme="minorHAnsi" w:hAnsiTheme="minorHAnsi" w:cstheme="minorHAnsi"/>
              </w:rPr>
              <w:t>Many do not realise that if backup is switched on and the phone is connected to Wi-Fi or mobile data, photos can be automatically stored online. This means images can leave the phone without being shared and remain accessible through the account.</w:t>
            </w:r>
            <w:r>
              <w:rPr>
                <w:rFonts w:asciiTheme="minorHAnsi" w:hAnsiTheme="minorHAnsi" w:cstheme="minorHAnsi"/>
              </w:rPr>
              <w:t xml:space="preserve"> </w:t>
            </w:r>
            <w:r w:rsidRPr="00DC3F64">
              <w:rPr>
                <w:rFonts w:asciiTheme="minorHAnsi" w:hAnsiTheme="minorHAnsi" w:cstheme="minorHAnsi"/>
              </w:rPr>
              <w:t>If someone gains access to that account, they may be able to view and download these images. In some cases, this can lead to misuse, including coercion, cyberbullying, blackmail, or grooming.</w:t>
            </w:r>
            <w:r>
              <w:rPr>
                <w:rFonts w:asciiTheme="minorHAnsi" w:hAnsiTheme="minorHAnsi" w:cstheme="minorHAnsi"/>
              </w:rPr>
              <w:t xml:space="preserve"> </w:t>
            </w:r>
            <w:r w:rsidRPr="00DC3F64">
              <w:rPr>
                <w:rFonts w:asciiTheme="minorHAnsi" w:hAnsiTheme="minorHAnsi" w:cstheme="minorHAnsi"/>
              </w:rPr>
              <w:t>This is a sensitive issue that needs to be discussed openly between parents and their children.</w:t>
            </w:r>
          </w:p>
          <w:p w14:paraId="5C1D1105" w14:textId="77777777" w:rsidR="00FA6F8A" w:rsidRPr="00DC3F64" w:rsidRDefault="00FA6F8A" w:rsidP="00FA6F8A">
            <w:pPr>
              <w:rPr>
                <w:rFonts w:asciiTheme="minorHAnsi" w:hAnsiTheme="minorHAnsi" w:cstheme="minorHAnsi"/>
              </w:rPr>
            </w:pPr>
          </w:p>
          <w:p w14:paraId="0285724D" w14:textId="6F4ADD3D" w:rsidR="00FA6F8A" w:rsidRPr="0093780F" w:rsidRDefault="00FA6F8A" w:rsidP="00FA6F8A">
            <w:pPr>
              <w:rPr>
                <w:rFonts w:asciiTheme="minorHAnsi" w:hAnsiTheme="minorHAnsi" w:cstheme="minorHAnsi"/>
              </w:rPr>
            </w:pPr>
            <w:r w:rsidRPr="00DC3F64">
              <w:rPr>
                <w:rFonts w:asciiTheme="minorHAnsi" w:hAnsiTheme="minorHAnsi" w:cstheme="minorHAnsi"/>
              </w:rPr>
              <w:t>Please print and share the attached PDF flyer and use the PNG version for digital sharing across your networks and social media channels to help raise awareness and support safer behaviours.</w:t>
            </w:r>
            <w:r>
              <w:rPr>
                <w:rFonts w:asciiTheme="minorHAnsi" w:hAnsiTheme="minorHAnsi" w:cstheme="minorHAnsi"/>
              </w:rPr>
              <w:t xml:space="preserve"> </w:t>
            </w:r>
            <w:r w:rsidRPr="00DC3F64">
              <w:rPr>
                <w:rFonts w:asciiTheme="minorHAnsi" w:hAnsiTheme="minorHAnsi" w:cstheme="minorHAnsi"/>
              </w:rPr>
              <w:t>The aim is to ensure families understand the risk and take steps to keep children safe online.</w:t>
            </w:r>
          </w:p>
        </w:tc>
        <w:tc>
          <w:tcPr>
            <w:tcW w:w="2415" w:type="dxa"/>
          </w:tcPr>
          <w:p w14:paraId="7A1FDBDB" w14:textId="77777777" w:rsidR="00FA6F8A" w:rsidRDefault="00FA6F8A" w:rsidP="00FA6F8A">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431C5131">
                <v:shape id="_x0000_i1043" type="#_x0000_t75" style="width:75pt;height:49pt" o:ole="">
                  <v:imagedata r:id="rId46" o:title=""/>
                </v:shape>
                <o:OLEObject Type="Embed" ProgID="Acrobat.Document.DC" ShapeID="_x0000_i1043" DrawAspect="Icon" ObjectID="_1838544846" r:id="rId47"/>
              </w:object>
            </w:r>
          </w:p>
          <w:p w14:paraId="15B4BCEF" w14:textId="77777777" w:rsidR="00FA6F8A" w:rsidRDefault="00FA6F8A" w:rsidP="00FA6F8A">
            <w:pPr>
              <w:jc w:val="center"/>
              <w:rPr>
                <w:rFonts w:asciiTheme="minorHAnsi" w:hAnsiTheme="minorHAnsi" w:cstheme="minorHAnsi"/>
                <w:sz w:val="20"/>
                <w:szCs w:val="20"/>
              </w:rPr>
            </w:pPr>
          </w:p>
          <w:p w14:paraId="547EA4C0" w14:textId="03A74A11" w:rsidR="00FA6F8A" w:rsidRDefault="00FA6F8A" w:rsidP="00FA6F8A">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518D9589">
                <v:shape id="_x0000_i1044" type="#_x0000_t75" style="width:75pt;height:49pt" o:ole="">
                  <v:imagedata r:id="rId48" o:title=""/>
                </v:shape>
                <o:OLEObject Type="Embed" ProgID="Package" ShapeID="_x0000_i1044" DrawAspect="Icon" ObjectID="_1838544847" r:id="rId49"/>
              </w:object>
            </w:r>
          </w:p>
        </w:tc>
      </w:tr>
      <w:tr w:rsidR="00FA6F8A" w:rsidRPr="004366F9" w14:paraId="1E031D51" w14:textId="77777777" w:rsidTr="00FA6F8A">
        <w:trPr>
          <w:trHeight w:val="57"/>
        </w:trPr>
        <w:tc>
          <w:tcPr>
            <w:tcW w:w="1702" w:type="dxa"/>
          </w:tcPr>
          <w:p w14:paraId="537ADDC0" w14:textId="40142192" w:rsidR="00FA6F8A" w:rsidRPr="00384AC7" w:rsidRDefault="00FA6F8A" w:rsidP="00FA6F8A">
            <w:pPr>
              <w:rPr>
                <w:rFonts w:asciiTheme="minorHAnsi" w:hAnsiTheme="minorHAnsi" w:cstheme="minorHAnsi"/>
                <w:b/>
                <w:bCs/>
              </w:rPr>
            </w:pPr>
            <w:r>
              <w:rPr>
                <w:rFonts w:asciiTheme="minorHAnsi" w:hAnsiTheme="minorHAnsi" w:cstheme="minorHAnsi"/>
                <w:b/>
                <w:bCs/>
              </w:rPr>
              <w:t xml:space="preserve">Well-being &amp; Mental Health </w:t>
            </w:r>
          </w:p>
        </w:tc>
        <w:tc>
          <w:tcPr>
            <w:tcW w:w="1984" w:type="dxa"/>
          </w:tcPr>
          <w:p w14:paraId="2B99E239" w14:textId="12EABF9A" w:rsidR="00FA6F8A" w:rsidRPr="00384AC7" w:rsidRDefault="00FA6F8A" w:rsidP="00FA6F8A">
            <w:pPr>
              <w:rPr>
                <w:rFonts w:asciiTheme="minorHAnsi" w:hAnsiTheme="minorHAnsi" w:cstheme="minorHAnsi"/>
              </w:rPr>
            </w:pPr>
            <w:r w:rsidRPr="0093780F">
              <w:rPr>
                <w:rFonts w:asciiTheme="minorHAnsi" w:hAnsiTheme="minorHAnsi" w:cstheme="minorHAnsi"/>
              </w:rPr>
              <w:t>NSPCC Learning</w:t>
            </w:r>
          </w:p>
        </w:tc>
        <w:tc>
          <w:tcPr>
            <w:tcW w:w="8505" w:type="dxa"/>
          </w:tcPr>
          <w:p w14:paraId="77F49E6C" w14:textId="77777777" w:rsidR="00FA6F8A" w:rsidRPr="00E04642" w:rsidRDefault="00FA6F8A" w:rsidP="00FA6F8A">
            <w:pPr>
              <w:rPr>
                <w:rFonts w:asciiTheme="minorHAnsi" w:hAnsiTheme="minorHAnsi" w:cstheme="minorHAnsi"/>
                <w:b/>
                <w:bCs/>
              </w:rPr>
            </w:pPr>
            <w:r w:rsidRPr="00E04642">
              <w:rPr>
                <w:rFonts w:asciiTheme="minorHAnsi" w:hAnsiTheme="minorHAnsi" w:cstheme="minorHAnsi"/>
                <w:b/>
                <w:bCs/>
              </w:rPr>
              <w:t xml:space="preserve">Podcast: How to build emotional resilience in children </w:t>
            </w:r>
          </w:p>
          <w:p w14:paraId="73733AEA" w14:textId="77777777" w:rsidR="00FA6F8A" w:rsidRDefault="00FA6F8A" w:rsidP="00FA6F8A">
            <w:pPr>
              <w:rPr>
                <w:rFonts w:asciiTheme="minorHAnsi" w:hAnsiTheme="minorHAnsi" w:cstheme="minorHAnsi"/>
              </w:rPr>
            </w:pPr>
          </w:p>
          <w:p w14:paraId="4DB2B2B9" w14:textId="77777777" w:rsidR="00FA6F8A" w:rsidRDefault="00FA6F8A" w:rsidP="00FA6F8A">
            <w:pPr>
              <w:rPr>
                <w:rFonts w:asciiTheme="minorHAnsi" w:hAnsiTheme="minorHAnsi" w:cstheme="minorHAnsi"/>
              </w:rPr>
            </w:pPr>
            <w:r>
              <w:rPr>
                <w:rFonts w:asciiTheme="minorHAnsi" w:hAnsiTheme="minorHAnsi" w:cstheme="minorHAnsi"/>
              </w:rPr>
              <w:t>A</w:t>
            </w:r>
            <w:r w:rsidRPr="0093780F">
              <w:rPr>
                <w:rFonts w:asciiTheme="minorHAnsi" w:hAnsiTheme="minorHAnsi" w:cstheme="minorHAnsi"/>
              </w:rPr>
              <w:t xml:space="preserve"> podcast on building emotional resilience in children, discussing the work of the NSPCC’s Emotional resilience programme which was delivered to 799 children across seven primary schools in Glasgow. </w:t>
            </w:r>
          </w:p>
          <w:p w14:paraId="3ADA2C98" w14:textId="77777777" w:rsidR="00FA6F8A" w:rsidRDefault="00FA6F8A" w:rsidP="00FA6F8A">
            <w:pPr>
              <w:rPr>
                <w:rFonts w:asciiTheme="minorHAnsi" w:hAnsiTheme="minorHAnsi" w:cstheme="minorHAnsi"/>
              </w:rPr>
            </w:pPr>
          </w:p>
          <w:p w14:paraId="49886585" w14:textId="5B7F39D3" w:rsidR="00FA6F8A" w:rsidRPr="00454A08" w:rsidRDefault="00FA6F8A" w:rsidP="00FA6F8A">
            <w:pPr>
              <w:rPr>
                <w:rFonts w:asciiTheme="minorHAnsi" w:hAnsiTheme="minorHAnsi" w:cstheme="minorHAnsi"/>
              </w:rPr>
            </w:pPr>
            <w:r w:rsidRPr="0093780F">
              <w:rPr>
                <w:rFonts w:asciiTheme="minorHAnsi" w:hAnsiTheme="minorHAnsi" w:cstheme="minorHAnsi"/>
              </w:rPr>
              <w:t>With contributions from NSPCC colleagues, the episode covers: what emotional resilience is and why it is important; how the programme was developed; how practitioners can be trauma informed when delivering emotional resilience work; the successes and challenges of running the programme; and advice around best practice for setting up an emotional resilience programme.</w:t>
            </w:r>
          </w:p>
        </w:tc>
        <w:tc>
          <w:tcPr>
            <w:tcW w:w="2415" w:type="dxa"/>
          </w:tcPr>
          <w:p w14:paraId="1A3DAB4D" w14:textId="24294EC0" w:rsidR="00FA6F8A" w:rsidRDefault="00FA6F8A" w:rsidP="00FA6F8A">
            <w:pPr>
              <w:rPr>
                <w:rFonts w:asciiTheme="minorHAnsi" w:hAnsiTheme="minorHAnsi" w:cstheme="minorHAnsi"/>
                <w:sz w:val="20"/>
                <w:szCs w:val="20"/>
              </w:rPr>
            </w:pPr>
            <w:hyperlink r:id="rId50" w:history="1">
              <w:r w:rsidRPr="00BC4657">
                <w:rPr>
                  <w:rStyle w:val="Hyperlink"/>
                  <w:rFonts w:asciiTheme="minorHAnsi" w:hAnsiTheme="minorHAnsi" w:cstheme="minorHAnsi"/>
                  <w:sz w:val="20"/>
                  <w:szCs w:val="20"/>
                </w:rPr>
                <w:t>https://learning.nspcc.org.uk/news/2026/april/podcast-emotional-resilience</w:t>
              </w:r>
            </w:hyperlink>
          </w:p>
          <w:p w14:paraId="10AB7DBB" w14:textId="6825C815" w:rsidR="00FA6F8A" w:rsidRPr="009E740C" w:rsidRDefault="00FA6F8A" w:rsidP="00FA6F8A">
            <w:pPr>
              <w:rPr>
                <w:rFonts w:asciiTheme="minorHAnsi" w:hAnsiTheme="minorHAnsi" w:cstheme="minorHAnsi"/>
                <w:sz w:val="20"/>
                <w:szCs w:val="20"/>
              </w:rPr>
            </w:pPr>
          </w:p>
        </w:tc>
      </w:tr>
      <w:tr w:rsidR="00FA6F8A" w:rsidRPr="004366F9" w14:paraId="2796F1BE" w14:textId="77777777">
        <w:trPr>
          <w:trHeight w:val="375"/>
        </w:trPr>
        <w:tc>
          <w:tcPr>
            <w:tcW w:w="1702" w:type="dxa"/>
          </w:tcPr>
          <w:p w14:paraId="517CBD5F" w14:textId="6DF877E4" w:rsidR="00FA6F8A" w:rsidRDefault="00FA6F8A" w:rsidP="00FA6F8A">
            <w:pPr>
              <w:rPr>
                <w:rFonts w:asciiTheme="minorHAnsi" w:hAnsiTheme="minorHAnsi" w:cstheme="minorHAnsi"/>
                <w:b/>
                <w:bCs/>
              </w:rPr>
            </w:pPr>
            <w:r>
              <w:rPr>
                <w:rFonts w:asciiTheme="minorHAnsi" w:hAnsiTheme="minorHAnsi" w:cstheme="minorHAnsi"/>
                <w:b/>
                <w:bCs/>
              </w:rPr>
              <w:t xml:space="preserve">Prevent </w:t>
            </w:r>
          </w:p>
        </w:tc>
        <w:tc>
          <w:tcPr>
            <w:tcW w:w="1984" w:type="dxa"/>
          </w:tcPr>
          <w:p w14:paraId="3979D48E" w14:textId="281A6E50" w:rsidR="00FA6F8A" w:rsidRDefault="00FA6F8A" w:rsidP="00FA6F8A">
            <w:pPr>
              <w:rPr>
                <w:rFonts w:asciiTheme="minorHAnsi" w:hAnsiTheme="minorHAnsi" w:cstheme="minorHAnsi"/>
              </w:rPr>
            </w:pPr>
            <w:r>
              <w:rPr>
                <w:rFonts w:asciiTheme="minorHAnsi" w:hAnsiTheme="minorHAnsi" w:cstheme="minorHAnsi"/>
              </w:rPr>
              <w:t>DfE</w:t>
            </w:r>
          </w:p>
        </w:tc>
        <w:tc>
          <w:tcPr>
            <w:tcW w:w="8505" w:type="dxa"/>
          </w:tcPr>
          <w:p w14:paraId="19129A3B" w14:textId="74A393B3" w:rsidR="00FA6F8A" w:rsidRPr="00E04642" w:rsidRDefault="00FA6F8A" w:rsidP="00FA6F8A">
            <w:pPr>
              <w:rPr>
                <w:rFonts w:asciiTheme="minorHAnsi" w:hAnsiTheme="minorHAnsi" w:cstheme="minorHAnsi"/>
                <w:b/>
                <w:bCs/>
              </w:rPr>
            </w:pPr>
            <w:r w:rsidRPr="00E04642">
              <w:rPr>
                <w:rFonts w:asciiTheme="minorHAnsi" w:hAnsiTheme="minorHAnsi" w:cstheme="minorHAnsi"/>
                <w:b/>
                <w:bCs/>
              </w:rPr>
              <w:t>Regional CONTEST co-ordinators responsibilities and new training dates</w:t>
            </w:r>
          </w:p>
          <w:p w14:paraId="7A215665" w14:textId="77777777" w:rsidR="00FA6F8A" w:rsidRDefault="00FA6F8A" w:rsidP="00FA6F8A">
            <w:pPr>
              <w:rPr>
                <w:rFonts w:asciiTheme="minorHAnsi" w:hAnsiTheme="minorHAnsi" w:cstheme="minorHAnsi"/>
              </w:rPr>
            </w:pPr>
          </w:p>
          <w:p w14:paraId="62783854" w14:textId="77777777" w:rsidR="00FA6F8A" w:rsidRDefault="00FA6F8A" w:rsidP="00FA6F8A">
            <w:pPr>
              <w:rPr>
                <w:rFonts w:asciiTheme="minorHAnsi" w:hAnsiTheme="minorHAnsi" w:cstheme="minorHAnsi"/>
              </w:rPr>
            </w:pPr>
            <w:r w:rsidRPr="004459E9">
              <w:rPr>
                <w:rFonts w:asciiTheme="minorHAnsi" w:hAnsiTheme="minorHAnsi" w:cstheme="minorHAnsi"/>
              </w:rPr>
              <w:t>How regional counter-terrorism strategy (CONTEST) co-ordinators can help education providers with the Prevent duty.</w:t>
            </w:r>
          </w:p>
          <w:p w14:paraId="1380B8AC" w14:textId="77777777" w:rsidR="00FA6F8A" w:rsidRDefault="00FA6F8A" w:rsidP="00FA6F8A">
            <w:pPr>
              <w:rPr>
                <w:rFonts w:asciiTheme="minorHAnsi" w:hAnsiTheme="minorHAnsi" w:cstheme="minorHAnsi"/>
              </w:rPr>
            </w:pPr>
          </w:p>
          <w:p w14:paraId="11DC2CC5" w14:textId="598CCFF0" w:rsidR="00FA6F8A" w:rsidRDefault="00FA6F8A" w:rsidP="00FA6F8A">
            <w:pPr>
              <w:rPr>
                <w:rFonts w:asciiTheme="minorHAnsi" w:hAnsiTheme="minorHAnsi" w:cstheme="minorHAnsi"/>
              </w:rPr>
            </w:pPr>
            <w:r>
              <w:rPr>
                <w:rFonts w:asciiTheme="minorHAnsi" w:hAnsiTheme="minorHAnsi" w:cstheme="minorHAnsi"/>
              </w:rPr>
              <w:t>Webpage updated to change</w:t>
            </w:r>
            <w:r w:rsidRPr="004459E9">
              <w:rPr>
                <w:rFonts w:asciiTheme="minorHAnsi" w:hAnsiTheme="minorHAnsi" w:cstheme="minorHAnsi"/>
              </w:rPr>
              <w:t xml:space="preserve"> name of role to ‘Regional CONTEST co-ordinator’ and updated responsibilities. Added more Prevent duty virtual training sessions for 2026 to 2027.</w:t>
            </w:r>
          </w:p>
        </w:tc>
        <w:tc>
          <w:tcPr>
            <w:tcW w:w="2415" w:type="dxa"/>
          </w:tcPr>
          <w:p w14:paraId="46AE4B98" w14:textId="5E73001C" w:rsidR="00FA6F8A" w:rsidRPr="009E740C" w:rsidRDefault="00FA6F8A" w:rsidP="00FA6F8A">
            <w:pPr>
              <w:rPr>
                <w:rFonts w:asciiTheme="minorHAnsi" w:hAnsiTheme="minorHAnsi" w:cstheme="minorHAnsi"/>
                <w:sz w:val="20"/>
                <w:szCs w:val="20"/>
              </w:rPr>
            </w:pPr>
            <w:hyperlink r:id="rId51" w:history="1">
              <w:r w:rsidRPr="00BC4657">
                <w:rPr>
                  <w:rStyle w:val="Hyperlink"/>
                  <w:rFonts w:asciiTheme="minorHAnsi" w:hAnsiTheme="minorHAnsi" w:cstheme="minorHAnsi"/>
                  <w:sz w:val="20"/>
                  <w:szCs w:val="20"/>
                </w:rPr>
                <w:t>https://www.gov.uk/guidance/regional-contest-co-ordinators</w:t>
              </w:r>
            </w:hyperlink>
            <w:r>
              <w:rPr>
                <w:rFonts w:asciiTheme="minorHAnsi" w:hAnsiTheme="minorHAnsi" w:cstheme="minorHAnsi"/>
                <w:sz w:val="20"/>
                <w:szCs w:val="20"/>
              </w:rPr>
              <w:t xml:space="preserve"> </w:t>
            </w:r>
          </w:p>
        </w:tc>
      </w:tr>
      <w:tr w:rsidR="00FA6F8A" w:rsidRPr="004366F9" w14:paraId="71D3AD35" w14:textId="77777777">
        <w:trPr>
          <w:trHeight w:val="375"/>
        </w:trPr>
        <w:tc>
          <w:tcPr>
            <w:tcW w:w="1702" w:type="dxa"/>
          </w:tcPr>
          <w:p w14:paraId="26C35BA3" w14:textId="77777777" w:rsidR="00FA6F8A" w:rsidRDefault="00FA6F8A" w:rsidP="00FA6F8A">
            <w:pPr>
              <w:rPr>
                <w:rFonts w:asciiTheme="minorHAnsi" w:hAnsiTheme="minorHAnsi" w:cstheme="minorHAnsi"/>
                <w:b/>
                <w:bCs/>
              </w:rPr>
            </w:pPr>
          </w:p>
        </w:tc>
        <w:tc>
          <w:tcPr>
            <w:tcW w:w="1984" w:type="dxa"/>
          </w:tcPr>
          <w:p w14:paraId="2F9F33D0" w14:textId="17772FE2" w:rsidR="00FA6F8A" w:rsidRDefault="00FA6F8A" w:rsidP="00FA6F8A">
            <w:pPr>
              <w:rPr>
                <w:rFonts w:asciiTheme="minorHAnsi" w:hAnsiTheme="minorHAnsi" w:cstheme="minorHAnsi"/>
              </w:rPr>
            </w:pPr>
            <w:r>
              <w:rPr>
                <w:rFonts w:asciiTheme="minorHAnsi" w:hAnsiTheme="minorHAnsi" w:cstheme="minorHAnsi"/>
              </w:rPr>
              <w:t xml:space="preserve">Home Office </w:t>
            </w:r>
          </w:p>
        </w:tc>
        <w:tc>
          <w:tcPr>
            <w:tcW w:w="8505" w:type="dxa"/>
          </w:tcPr>
          <w:p w14:paraId="2EABAD52" w14:textId="3E7B4EBD" w:rsidR="00FA6F8A" w:rsidRPr="00E04642" w:rsidRDefault="00FA6F8A" w:rsidP="00FA6F8A">
            <w:pPr>
              <w:rPr>
                <w:rFonts w:asciiTheme="minorHAnsi" w:hAnsiTheme="minorHAnsi" w:cstheme="minorHAnsi"/>
                <w:b/>
                <w:bCs/>
              </w:rPr>
            </w:pPr>
            <w:r w:rsidRPr="00E04642">
              <w:rPr>
                <w:rFonts w:asciiTheme="minorHAnsi" w:hAnsiTheme="minorHAnsi" w:cstheme="minorHAnsi"/>
                <w:b/>
                <w:bCs/>
              </w:rPr>
              <w:t>Statutory guidance The Terrorism (Protection of Premises) Act 2025</w:t>
            </w:r>
          </w:p>
          <w:p w14:paraId="61256199" w14:textId="77777777" w:rsidR="00FA6F8A" w:rsidRPr="005A689A" w:rsidRDefault="00FA6F8A" w:rsidP="00FA6F8A">
            <w:pPr>
              <w:rPr>
                <w:rFonts w:asciiTheme="minorHAnsi" w:hAnsiTheme="minorHAnsi" w:cstheme="minorHAnsi"/>
              </w:rPr>
            </w:pPr>
          </w:p>
          <w:p w14:paraId="099383DD" w14:textId="0B2501CD" w:rsidR="00FA6F8A" w:rsidRPr="004459E9" w:rsidRDefault="00FA6F8A" w:rsidP="00FA6F8A">
            <w:pPr>
              <w:rPr>
                <w:rFonts w:asciiTheme="minorHAnsi" w:hAnsiTheme="minorHAnsi" w:cstheme="minorHAnsi"/>
              </w:rPr>
            </w:pPr>
            <w:r w:rsidRPr="005A689A">
              <w:rPr>
                <w:rFonts w:asciiTheme="minorHAnsi" w:hAnsiTheme="minorHAnsi" w:cstheme="minorHAnsi"/>
              </w:rPr>
              <w:t>Enables those responsible for premises and events to determine whether they fall within the scope of the legislation (known as 'Martyn's Law') and how to comply with legal duties.</w:t>
            </w:r>
          </w:p>
        </w:tc>
        <w:tc>
          <w:tcPr>
            <w:tcW w:w="2415" w:type="dxa"/>
          </w:tcPr>
          <w:p w14:paraId="6C9C8587" w14:textId="4BF36A9B" w:rsidR="00FA6F8A" w:rsidRDefault="00FA6F8A" w:rsidP="00FA6F8A">
            <w:pPr>
              <w:rPr>
                <w:rFonts w:asciiTheme="minorHAnsi" w:hAnsiTheme="minorHAnsi" w:cstheme="minorHAnsi"/>
                <w:sz w:val="20"/>
                <w:szCs w:val="20"/>
              </w:rPr>
            </w:pPr>
            <w:hyperlink r:id="rId52" w:history="1">
              <w:r w:rsidRPr="00BC4657">
                <w:rPr>
                  <w:rStyle w:val="Hyperlink"/>
                  <w:rFonts w:asciiTheme="minorHAnsi" w:hAnsiTheme="minorHAnsi" w:cstheme="minorHAnsi"/>
                  <w:sz w:val="20"/>
                  <w:szCs w:val="20"/>
                </w:rPr>
                <w:t>https://www.gov.uk/government/publications/the-terrorism-protection-of-premises-act-2025</w:t>
              </w:r>
            </w:hyperlink>
          </w:p>
          <w:p w14:paraId="7B366BD4" w14:textId="68B3ADA2" w:rsidR="00FA6F8A" w:rsidRDefault="00FA6F8A" w:rsidP="00FA6F8A">
            <w:pPr>
              <w:rPr>
                <w:rFonts w:asciiTheme="minorHAnsi" w:hAnsiTheme="minorHAnsi" w:cstheme="minorHAnsi"/>
                <w:sz w:val="20"/>
                <w:szCs w:val="20"/>
              </w:rPr>
            </w:pPr>
          </w:p>
        </w:tc>
      </w:tr>
      <w:tr w:rsidR="00FA6F8A" w:rsidRPr="004366F9" w14:paraId="51985277" w14:textId="77777777" w:rsidTr="007C7D4F">
        <w:trPr>
          <w:trHeight w:val="20"/>
        </w:trPr>
        <w:tc>
          <w:tcPr>
            <w:tcW w:w="1702" w:type="dxa"/>
          </w:tcPr>
          <w:p w14:paraId="1791CDF9" w14:textId="77777777" w:rsidR="00FA6F8A" w:rsidRDefault="00FA6F8A" w:rsidP="00FA6F8A">
            <w:pPr>
              <w:rPr>
                <w:rFonts w:asciiTheme="minorHAnsi" w:hAnsiTheme="minorHAnsi" w:cstheme="minorHAnsi"/>
                <w:b/>
                <w:bCs/>
              </w:rPr>
            </w:pPr>
          </w:p>
        </w:tc>
        <w:tc>
          <w:tcPr>
            <w:tcW w:w="1984" w:type="dxa"/>
          </w:tcPr>
          <w:p w14:paraId="4F97822D" w14:textId="3E857331" w:rsidR="00FA6F8A" w:rsidRDefault="00FA6F8A" w:rsidP="00FA6F8A">
            <w:pPr>
              <w:rPr>
                <w:rFonts w:asciiTheme="minorHAnsi" w:hAnsiTheme="minorHAnsi" w:cstheme="minorHAnsi"/>
              </w:rPr>
            </w:pPr>
            <w:r w:rsidRPr="0093780F">
              <w:rPr>
                <w:rFonts w:asciiTheme="minorHAnsi" w:hAnsiTheme="minorHAnsi" w:cstheme="minorHAnsi"/>
              </w:rPr>
              <w:t>NSPCC Learning</w:t>
            </w:r>
          </w:p>
        </w:tc>
        <w:tc>
          <w:tcPr>
            <w:tcW w:w="8505" w:type="dxa"/>
          </w:tcPr>
          <w:p w14:paraId="4B30505B" w14:textId="6E8FB1BC" w:rsidR="00FA6F8A" w:rsidRPr="00E04642" w:rsidRDefault="00FA6F8A" w:rsidP="00FA6F8A">
            <w:pPr>
              <w:rPr>
                <w:rFonts w:asciiTheme="minorHAnsi" w:hAnsiTheme="minorHAnsi" w:cstheme="minorHAnsi"/>
                <w:b/>
                <w:bCs/>
              </w:rPr>
            </w:pPr>
            <w:r w:rsidRPr="00E04642">
              <w:rPr>
                <w:rFonts w:asciiTheme="minorHAnsi" w:hAnsiTheme="minorHAnsi" w:cstheme="minorHAnsi"/>
                <w:b/>
                <w:bCs/>
              </w:rPr>
              <w:t>Summary of the Southport inquiry: phase 1 report</w:t>
            </w:r>
          </w:p>
          <w:p w14:paraId="44B6D66D" w14:textId="77777777" w:rsidR="00FA6F8A" w:rsidRDefault="00FA6F8A" w:rsidP="00FA6F8A">
            <w:pPr>
              <w:rPr>
                <w:rFonts w:asciiTheme="minorHAnsi" w:hAnsiTheme="minorHAnsi" w:cstheme="minorHAnsi"/>
              </w:rPr>
            </w:pPr>
          </w:p>
          <w:p w14:paraId="0269E573" w14:textId="64D3011F" w:rsidR="00FA6F8A" w:rsidRPr="000C6C25" w:rsidRDefault="00FA6F8A" w:rsidP="00FA6F8A">
            <w:pPr>
              <w:rPr>
                <w:rFonts w:asciiTheme="minorHAnsi" w:hAnsiTheme="minorHAnsi" w:cstheme="minorHAnsi"/>
              </w:rPr>
            </w:pPr>
            <w:r>
              <w:rPr>
                <w:rFonts w:asciiTheme="minorHAnsi" w:hAnsiTheme="minorHAnsi" w:cstheme="minorHAnsi"/>
              </w:rPr>
              <w:t xml:space="preserve">A </w:t>
            </w:r>
            <w:r w:rsidRPr="0093780F">
              <w:rPr>
                <w:rFonts w:asciiTheme="minorHAnsi" w:hAnsiTheme="minorHAnsi" w:cstheme="minorHAnsi"/>
              </w:rPr>
              <w:t>CASPAR briefing summarising the phase 1 report of the inquiry into the circumstances surrounding the Southport attack by 17-year-old Axel Rudakubana at a children’s dance club in Southport on 29 July 2024. The briefing focuses on the fundamental problems around how agencies understood and managed risk in the lead up to the attack. These fundamental problems include: the failure of any organisation or multi-agency arrangement to take ownership of the risk; poor information management and information sharing; and limited oversight and intervention around online behaviour.</w:t>
            </w:r>
          </w:p>
        </w:tc>
        <w:tc>
          <w:tcPr>
            <w:tcW w:w="2415" w:type="dxa"/>
          </w:tcPr>
          <w:p w14:paraId="1B7BB8B6" w14:textId="1CBF159D" w:rsidR="00FA6F8A" w:rsidRDefault="00FA6F8A" w:rsidP="00FA6F8A">
            <w:pPr>
              <w:rPr>
                <w:rFonts w:asciiTheme="minorHAnsi" w:hAnsiTheme="minorHAnsi" w:cstheme="minorHAnsi"/>
                <w:sz w:val="20"/>
                <w:szCs w:val="20"/>
              </w:rPr>
            </w:pPr>
            <w:hyperlink r:id="rId53" w:history="1">
              <w:r w:rsidRPr="00BC4657">
                <w:rPr>
                  <w:rStyle w:val="Hyperlink"/>
                  <w:rFonts w:asciiTheme="minorHAnsi" w:hAnsiTheme="minorHAnsi" w:cstheme="minorHAnsi"/>
                  <w:sz w:val="20"/>
                  <w:szCs w:val="20"/>
                </w:rPr>
                <w:t>https://learning.nspcc.org.uk/research-resources/2026/summary-southport-enquiry-phase-1-report</w:t>
              </w:r>
            </w:hyperlink>
          </w:p>
          <w:p w14:paraId="33940BE0" w14:textId="54545A75" w:rsidR="00FA6F8A" w:rsidRPr="009E740C" w:rsidRDefault="00FA6F8A" w:rsidP="00FA6F8A">
            <w:pPr>
              <w:rPr>
                <w:rFonts w:asciiTheme="minorHAnsi" w:hAnsiTheme="minorHAnsi" w:cstheme="minorHAnsi"/>
                <w:sz w:val="20"/>
                <w:szCs w:val="20"/>
              </w:rPr>
            </w:pPr>
          </w:p>
        </w:tc>
      </w:tr>
      <w:tr w:rsidR="00FA6F8A" w:rsidRPr="004366F9" w14:paraId="01A02B21" w14:textId="77777777">
        <w:trPr>
          <w:trHeight w:val="375"/>
        </w:trPr>
        <w:tc>
          <w:tcPr>
            <w:tcW w:w="1702" w:type="dxa"/>
          </w:tcPr>
          <w:p w14:paraId="776739C2" w14:textId="534F254A" w:rsidR="00FA6F8A" w:rsidRDefault="00FA6F8A" w:rsidP="00FA6F8A">
            <w:pPr>
              <w:rPr>
                <w:rFonts w:asciiTheme="minorHAnsi" w:hAnsiTheme="minorHAnsi" w:cstheme="minorHAnsi"/>
                <w:b/>
                <w:bCs/>
              </w:rPr>
            </w:pPr>
            <w:r>
              <w:rPr>
                <w:rFonts w:asciiTheme="minorHAnsi" w:hAnsiTheme="minorHAnsi" w:cstheme="minorHAnsi"/>
                <w:b/>
                <w:bCs/>
              </w:rPr>
              <w:t>Misc.</w:t>
            </w:r>
          </w:p>
        </w:tc>
        <w:tc>
          <w:tcPr>
            <w:tcW w:w="1984" w:type="dxa"/>
          </w:tcPr>
          <w:p w14:paraId="4E1FCB0D" w14:textId="3A2BDA80" w:rsidR="00FA6F8A" w:rsidRDefault="00FA6F8A" w:rsidP="00FA6F8A">
            <w:pPr>
              <w:rPr>
                <w:rFonts w:asciiTheme="minorHAnsi" w:hAnsiTheme="minorHAnsi" w:cstheme="minorHAnsi"/>
              </w:rPr>
            </w:pPr>
            <w:r w:rsidRPr="00AB32A8">
              <w:rPr>
                <w:rFonts w:asciiTheme="minorHAnsi" w:hAnsiTheme="minorHAnsi" w:cstheme="minorHAnsi"/>
              </w:rPr>
              <w:t>The Children’s Commissioner for England</w:t>
            </w:r>
          </w:p>
        </w:tc>
        <w:tc>
          <w:tcPr>
            <w:tcW w:w="8505" w:type="dxa"/>
          </w:tcPr>
          <w:p w14:paraId="6DE31991" w14:textId="77777777" w:rsidR="00FA6F8A" w:rsidRPr="00E04642" w:rsidRDefault="00FA6F8A" w:rsidP="00FA6F8A">
            <w:pPr>
              <w:rPr>
                <w:rFonts w:asciiTheme="minorHAnsi" w:hAnsiTheme="minorHAnsi" w:cstheme="minorHAnsi"/>
                <w:b/>
                <w:bCs/>
              </w:rPr>
            </w:pPr>
            <w:r w:rsidRPr="00E04642">
              <w:rPr>
                <w:rFonts w:asciiTheme="minorHAnsi" w:hAnsiTheme="minorHAnsi" w:cstheme="minorHAnsi"/>
                <w:b/>
                <w:bCs/>
              </w:rPr>
              <w:t xml:space="preserve">Children growing up in B&amp;Bs </w:t>
            </w:r>
          </w:p>
          <w:p w14:paraId="3687B859" w14:textId="77777777" w:rsidR="00FA6F8A" w:rsidRDefault="00FA6F8A" w:rsidP="00FA6F8A">
            <w:pPr>
              <w:rPr>
                <w:rFonts w:asciiTheme="minorHAnsi" w:hAnsiTheme="minorHAnsi" w:cstheme="minorHAnsi"/>
              </w:rPr>
            </w:pPr>
          </w:p>
          <w:p w14:paraId="34BD8A10" w14:textId="1D135D90" w:rsidR="00FA6F8A" w:rsidRPr="000C6C25" w:rsidRDefault="00FA6F8A" w:rsidP="00FA6F8A">
            <w:pPr>
              <w:rPr>
                <w:rFonts w:asciiTheme="minorHAnsi" w:hAnsiTheme="minorHAnsi" w:cstheme="minorHAnsi"/>
              </w:rPr>
            </w:pPr>
            <w:r>
              <w:rPr>
                <w:rFonts w:asciiTheme="minorHAnsi" w:hAnsiTheme="minorHAnsi" w:cstheme="minorHAnsi"/>
              </w:rPr>
              <w:t xml:space="preserve">A </w:t>
            </w:r>
            <w:r w:rsidRPr="00AB32A8">
              <w:rPr>
                <w:rFonts w:asciiTheme="minorHAnsi" w:hAnsiTheme="minorHAnsi" w:cstheme="minorHAnsi"/>
              </w:rPr>
              <w:t xml:space="preserve">news story and a dataset on the illegal use of bed and breakfast (B&amp;B) accommodation to house families for more than six weeks. The data shows that: in June 2025 there were 3,350 households with children living in privately owned B&amp;B </w:t>
            </w:r>
            <w:r w:rsidRPr="00AB32A8">
              <w:rPr>
                <w:rFonts w:asciiTheme="minorHAnsi" w:hAnsiTheme="minorHAnsi" w:cstheme="minorHAnsi"/>
              </w:rPr>
              <w:lastRenderedPageBreak/>
              <w:t xml:space="preserve">style accommodation, and 2,150 had been there for over six weeks; and an additional 3,380 households with children living in accommodation with shared facilities, in local authority owned or managed hostels. The Children’s Commissioner highlights </w:t>
            </w:r>
            <w:proofErr w:type="gramStart"/>
            <w:r w:rsidRPr="00AB32A8">
              <w:rPr>
                <w:rFonts w:asciiTheme="minorHAnsi" w:hAnsiTheme="minorHAnsi" w:cstheme="minorHAnsi"/>
              </w:rPr>
              <w:t>concerns</w:t>
            </w:r>
            <w:proofErr w:type="gramEnd"/>
            <w:r w:rsidRPr="00AB32A8">
              <w:rPr>
                <w:rFonts w:asciiTheme="minorHAnsi" w:hAnsiTheme="minorHAnsi" w:cstheme="minorHAnsi"/>
              </w:rPr>
              <w:t xml:space="preserve"> around the use of unsuitable shared accommodation for families with children, including the need to share bathrooms with strangers and overcrowded spaces lacking privacy. Recommendations for the government include changing homelessness strategy targets to end the use of all forms of shared accommodation for longer than six weeks.</w:t>
            </w:r>
          </w:p>
        </w:tc>
        <w:tc>
          <w:tcPr>
            <w:tcW w:w="2415" w:type="dxa"/>
          </w:tcPr>
          <w:p w14:paraId="35EF91D4" w14:textId="0701213F" w:rsidR="00FA6F8A" w:rsidRDefault="00FA6F8A" w:rsidP="00FA6F8A">
            <w:pPr>
              <w:rPr>
                <w:rFonts w:asciiTheme="minorHAnsi" w:hAnsiTheme="minorHAnsi" w:cstheme="minorHAnsi"/>
                <w:sz w:val="20"/>
                <w:szCs w:val="20"/>
              </w:rPr>
            </w:pPr>
            <w:hyperlink r:id="rId54" w:history="1">
              <w:r w:rsidRPr="00BC4657">
                <w:rPr>
                  <w:rStyle w:val="Hyperlink"/>
                  <w:rFonts w:asciiTheme="minorHAnsi" w:hAnsiTheme="minorHAnsi" w:cstheme="minorHAnsi"/>
                  <w:sz w:val="20"/>
                  <w:szCs w:val="20"/>
                </w:rPr>
                <w:t>https://www.childrenscommissioner.gov.uk/blog/children-growing-up-in-bbs-new-data-shows-the-full-story/</w:t>
              </w:r>
            </w:hyperlink>
          </w:p>
          <w:p w14:paraId="66666792" w14:textId="62824248" w:rsidR="00FA6F8A" w:rsidRPr="009E740C" w:rsidRDefault="00FA6F8A" w:rsidP="00FA6F8A">
            <w:pPr>
              <w:rPr>
                <w:rFonts w:asciiTheme="minorHAnsi" w:hAnsiTheme="minorHAnsi" w:cstheme="minorHAnsi"/>
                <w:sz w:val="20"/>
                <w:szCs w:val="20"/>
              </w:rPr>
            </w:pPr>
          </w:p>
        </w:tc>
      </w:tr>
    </w:tbl>
    <w:p w14:paraId="65A483FE" w14:textId="77777777" w:rsidR="00A02ED9" w:rsidRPr="004366F9" w:rsidRDefault="00A02ED9" w:rsidP="00554E96">
      <w:pPr>
        <w:rPr>
          <w:rFonts w:asciiTheme="minorHAnsi" w:hAnsiTheme="minorHAnsi" w:cstheme="minorHAnsi"/>
          <w:sz w:val="4"/>
          <w:szCs w:val="4"/>
        </w:rPr>
      </w:pPr>
    </w:p>
    <w:sectPr w:rsidR="00A02ED9" w:rsidRPr="004366F9" w:rsidSect="00FB5833">
      <w:footerReference w:type="default" r:id="rId55"/>
      <w:pgSz w:w="15840" w:h="12240" w:orient="landscape"/>
      <w:pgMar w:top="567" w:right="794" w:bottom="567"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2807DA" w14:textId="77777777" w:rsidR="0026158F" w:rsidRDefault="0026158F" w:rsidP="00FE7D75">
      <w:r>
        <w:separator/>
      </w:r>
    </w:p>
  </w:endnote>
  <w:endnote w:type="continuationSeparator" w:id="0">
    <w:p w14:paraId="3A27FAE3" w14:textId="77777777" w:rsidR="0026158F" w:rsidRDefault="0026158F" w:rsidP="00FE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0"/>
        <w:szCs w:val="20"/>
      </w:rPr>
      <w:id w:val="1189643146"/>
      <w:docPartObj>
        <w:docPartGallery w:val="Page Numbers (Bottom of Page)"/>
        <w:docPartUnique/>
      </w:docPartObj>
    </w:sdtPr>
    <w:sdtContent>
      <w:sdt>
        <w:sdtPr>
          <w:rPr>
            <w:rFonts w:asciiTheme="minorHAnsi" w:hAnsiTheme="minorHAnsi" w:cstheme="minorHAnsi"/>
            <w:sz w:val="20"/>
            <w:szCs w:val="20"/>
          </w:rPr>
          <w:id w:val="-1705238520"/>
          <w:docPartObj>
            <w:docPartGallery w:val="Page Numbers (Top of Page)"/>
            <w:docPartUnique/>
          </w:docPartObj>
        </w:sdtPr>
        <w:sdtContent>
          <w:p w14:paraId="6F595BD1" w14:textId="61FDE8CF" w:rsidR="00FE7D75" w:rsidRPr="00554E96" w:rsidRDefault="00554E96" w:rsidP="0017167F">
            <w:pPr>
              <w:pStyle w:val="Footer"/>
              <w:ind w:left="8116" w:firstLine="4844"/>
              <w:rPr>
                <w:rFonts w:asciiTheme="minorHAnsi" w:hAnsiTheme="minorHAnsi" w:cstheme="minorHAnsi"/>
                <w:sz w:val="20"/>
                <w:szCs w:val="20"/>
              </w:rPr>
            </w:pPr>
            <w:r w:rsidRPr="00554E96">
              <w:rPr>
                <w:rFonts w:asciiTheme="minorHAnsi" w:hAnsiTheme="minorHAnsi" w:cstheme="minorHAnsi"/>
                <w:i/>
                <w:iCs/>
                <w:sz w:val="20"/>
                <w:szCs w:val="20"/>
              </w:rPr>
              <w:t xml:space="preserve">Page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PAGE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r w:rsidRPr="00554E96">
              <w:rPr>
                <w:rFonts w:asciiTheme="minorHAnsi" w:hAnsiTheme="minorHAnsi" w:cstheme="minorHAnsi"/>
                <w:i/>
                <w:iCs/>
                <w:sz w:val="20"/>
                <w:szCs w:val="20"/>
              </w:rPr>
              <w:t xml:space="preserve"> of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NUMPAGES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160A2" w14:textId="77777777" w:rsidR="0026158F" w:rsidRDefault="0026158F" w:rsidP="00FE7D75">
      <w:r>
        <w:separator/>
      </w:r>
    </w:p>
  </w:footnote>
  <w:footnote w:type="continuationSeparator" w:id="0">
    <w:p w14:paraId="3170C1AC" w14:textId="77777777" w:rsidR="0026158F" w:rsidRDefault="0026158F" w:rsidP="00FE7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91057"/>
    <w:multiLevelType w:val="multilevel"/>
    <w:tmpl w:val="FBE29A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C73205"/>
    <w:multiLevelType w:val="hybridMultilevel"/>
    <w:tmpl w:val="523891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2E66E9B"/>
    <w:multiLevelType w:val="multilevel"/>
    <w:tmpl w:val="FBE29A74"/>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3" w15:restartNumberingAfterBreak="0">
    <w:nsid w:val="044A29F5"/>
    <w:multiLevelType w:val="hybridMultilevel"/>
    <w:tmpl w:val="99560D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7416FBA"/>
    <w:multiLevelType w:val="hybridMultilevel"/>
    <w:tmpl w:val="E23CC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9524F3A"/>
    <w:multiLevelType w:val="hybridMultilevel"/>
    <w:tmpl w:val="3BC41F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1A2B82"/>
    <w:multiLevelType w:val="hybridMultilevel"/>
    <w:tmpl w:val="C0F4D7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A80040C"/>
    <w:multiLevelType w:val="hybridMultilevel"/>
    <w:tmpl w:val="DF184424"/>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02765FE"/>
    <w:multiLevelType w:val="hybridMultilevel"/>
    <w:tmpl w:val="3F26E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A40CED"/>
    <w:multiLevelType w:val="hybridMultilevel"/>
    <w:tmpl w:val="04685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0102C3"/>
    <w:multiLevelType w:val="hybridMultilevel"/>
    <w:tmpl w:val="412216A4"/>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1772BF4"/>
    <w:multiLevelType w:val="hybridMultilevel"/>
    <w:tmpl w:val="EFB6B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1BE5BA2"/>
    <w:multiLevelType w:val="hybridMultilevel"/>
    <w:tmpl w:val="294A54A6"/>
    <w:lvl w:ilvl="0" w:tplc="C43CAF4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2E46C10"/>
    <w:multiLevelType w:val="hybridMultilevel"/>
    <w:tmpl w:val="F3DCF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35E2CB4"/>
    <w:multiLevelType w:val="hybridMultilevel"/>
    <w:tmpl w:val="83A4A0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3B52B1B"/>
    <w:multiLevelType w:val="hybridMultilevel"/>
    <w:tmpl w:val="CCC07260"/>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414748E"/>
    <w:multiLevelType w:val="hybridMultilevel"/>
    <w:tmpl w:val="9F6A1D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155C2B36"/>
    <w:multiLevelType w:val="hybridMultilevel"/>
    <w:tmpl w:val="F110A7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16637B98"/>
    <w:multiLevelType w:val="multilevel"/>
    <w:tmpl w:val="A4B8D4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E70CEB"/>
    <w:multiLevelType w:val="hybridMultilevel"/>
    <w:tmpl w:val="F23A4762"/>
    <w:lvl w:ilvl="0" w:tplc="418AB622">
      <w:start w:val="1"/>
      <w:numFmt w:val="bullet"/>
      <w:lvlText w:val="·"/>
      <w:lvlJc w:val="left"/>
      <w:pPr>
        <w:ind w:left="360" w:hanging="360"/>
      </w:pPr>
      <w:rPr>
        <w:rFonts w:ascii="Symbol" w:hAnsi="Symbol" w:hint="default"/>
      </w:rPr>
    </w:lvl>
    <w:lvl w:ilvl="1" w:tplc="D71CCFEC">
      <w:start w:val="1"/>
      <w:numFmt w:val="bullet"/>
      <w:lvlText w:val="o"/>
      <w:lvlJc w:val="left"/>
      <w:pPr>
        <w:ind w:left="1080" w:hanging="360"/>
      </w:pPr>
      <w:rPr>
        <w:rFonts w:ascii="Courier New" w:hAnsi="Courier New" w:cs="Times New Roman" w:hint="default"/>
      </w:rPr>
    </w:lvl>
    <w:lvl w:ilvl="2" w:tplc="4B3497DC">
      <w:start w:val="1"/>
      <w:numFmt w:val="bullet"/>
      <w:lvlText w:val=""/>
      <w:lvlJc w:val="left"/>
      <w:pPr>
        <w:ind w:left="1800" w:hanging="360"/>
      </w:pPr>
      <w:rPr>
        <w:rFonts w:ascii="Wingdings" w:hAnsi="Wingdings" w:hint="default"/>
      </w:rPr>
    </w:lvl>
    <w:lvl w:ilvl="3" w:tplc="4A0AF814">
      <w:start w:val="1"/>
      <w:numFmt w:val="bullet"/>
      <w:lvlText w:val=""/>
      <w:lvlJc w:val="left"/>
      <w:pPr>
        <w:ind w:left="2520" w:hanging="360"/>
      </w:pPr>
      <w:rPr>
        <w:rFonts w:ascii="Symbol" w:hAnsi="Symbol" w:hint="default"/>
      </w:rPr>
    </w:lvl>
    <w:lvl w:ilvl="4" w:tplc="AA62DB30">
      <w:start w:val="1"/>
      <w:numFmt w:val="bullet"/>
      <w:lvlText w:val="o"/>
      <w:lvlJc w:val="left"/>
      <w:pPr>
        <w:ind w:left="3240" w:hanging="360"/>
      </w:pPr>
      <w:rPr>
        <w:rFonts w:ascii="Courier New" w:hAnsi="Courier New" w:cs="Times New Roman" w:hint="default"/>
      </w:rPr>
    </w:lvl>
    <w:lvl w:ilvl="5" w:tplc="439E5308">
      <w:start w:val="1"/>
      <w:numFmt w:val="bullet"/>
      <w:lvlText w:val=""/>
      <w:lvlJc w:val="left"/>
      <w:pPr>
        <w:ind w:left="3960" w:hanging="360"/>
      </w:pPr>
      <w:rPr>
        <w:rFonts w:ascii="Wingdings" w:hAnsi="Wingdings" w:hint="default"/>
      </w:rPr>
    </w:lvl>
    <w:lvl w:ilvl="6" w:tplc="CAC8EA28">
      <w:start w:val="1"/>
      <w:numFmt w:val="bullet"/>
      <w:lvlText w:val=""/>
      <w:lvlJc w:val="left"/>
      <w:pPr>
        <w:ind w:left="4680" w:hanging="360"/>
      </w:pPr>
      <w:rPr>
        <w:rFonts w:ascii="Symbol" w:hAnsi="Symbol" w:hint="default"/>
      </w:rPr>
    </w:lvl>
    <w:lvl w:ilvl="7" w:tplc="8840A588">
      <w:start w:val="1"/>
      <w:numFmt w:val="bullet"/>
      <w:lvlText w:val="o"/>
      <w:lvlJc w:val="left"/>
      <w:pPr>
        <w:ind w:left="5400" w:hanging="360"/>
      </w:pPr>
      <w:rPr>
        <w:rFonts w:ascii="Courier New" w:hAnsi="Courier New" w:cs="Times New Roman" w:hint="default"/>
      </w:rPr>
    </w:lvl>
    <w:lvl w:ilvl="8" w:tplc="FAE6F0A2">
      <w:start w:val="1"/>
      <w:numFmt w:val="bullet"/>
      <w:lvlText w:val=""/>
      <w:lvlJc w:val="left"/>
      <w:pPr>
        <w:ind w:left="6120" w:hanging="360"/>
      </w:pPr>
      <w:rPr>
        <w:rFonts w:ascii="Wingdings" w:hAnsi="Wingdings" w:hint="default"/>
      </w:rPr>
    </w:lvl>
  </w:abstractNum>
  <w:abstractNum w:abstractNumId="20" w15:restartNumberingAfterBreak="0">
    <w:nsid w:val="170C6783"/>
    <w:multiLevelType w:val="hybridMultilevel"/>
    <w:tmpl w:val="B76EAB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81E5E27"/>
    <w:multiLevelType w:val="hybridMultilevel"/>
    <w:tmpl w:val="B2DE5B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1E875578"/>
    <w:multiLevelType w:val="hybridMultilevel"/>
    <w:tmpl w:val="53E294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1F65122A"/>
    <w:multiLevelType w:val="hybridMultilevel"/>
    <w:tmpl w:val="F528A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07B4A61"/>
    <w:multiLevelType w:val="hybridMultilevel"/>
    <w:tmpl w:val="83FCF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0994CC8"/>
    <w:multiLevelType w:val="hybridMultilevel"/>
    <w:tmpl w:val="C820EE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0C72F58"/>
    <w:multiLevelType w:val="hybridMultilevel"/>
    <w:tmpl w:val="EEFC01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1E74E9B"/>
    <w:multiLevelType w:val="hybridMultilevel"/>
    <w:tmpl w:val="9C04EA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223C1939"/>
    <w:multiLevelType w:val="hybridMultilevel"/>
    <w:tmpl w:val="A42C9C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3193CDD"/>
    <w:multiLevelType w:val="hybridMultilevel"/>
    <w:tmpl w:val="49D007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23AF24FB"/>
    <w:multiLevelType w:val="hybridMultilevel"/>
    <w:tmpl w:val="BF98E0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23E5432D"/>
    <w:multiLevelType w:val="hybridMultilevel"/>
    <w:tmpl w:val="8A6CC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5B3051A"/>
    <w:multiLevelType w:val="hybridMultilevel"/>
    <w:tmpl w:val="C820F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B4A015C"/>
    <w:multiLevelType w:val="hybridMultilevel"/>
    <w:tmpl w:val="8460F9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2B713A39"/>
    <w:multiLevelType w:val="hybridMultilevel"/>
    <w:tmpl w:val="D80245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0586DFC"/>
    <w:multiLevelType w:val="hybridMultilevel"/>
    <w:tmpl w:val="54FCC1B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06B2AD5"/>
    <w:multiLevelType w:val="hybridMultilevel"/>
    <w:tmpl w:val="9E908AEA"/>
    <w:lvl w:ilvl="0" w:tplc="71FAE728">
      <w:start w:val="1"/>
      <w:numFmt w:val="bullet"/>
      <w:lvlText w:val=""/>
      <w:lvlJc w:val="left"/>
      <w:pPr>
        <w:ind w:left="644" w:hanging="360"/>
      </w:pPr>
      <w:rPr>
        <w:rFonts w:ascii="Symbol" w:hAnsi="Symbol" w:hint="default"/>
        <w:color w:val="00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3081033D"/>
    <w:multiLevelType w:val="hybridMultilevel"/>
    <w:tmpl w:val="DAA0A7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313B64A4"/>
    <w:multiLevelType w:val="hybridMultilevel"/>
    <w:tmpl w:val="456490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2B45A80"/>
    <w:multiLevelType w:val="hybridMultilevel"/>
    <w:tmpl w:val="39E452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0" w15:restartNumberingAfterBreak="0">
    <w:nsid w:val="340A1179"/>
    <w:multiLevelType w:val="hybridMultilevel"/>
    <w:tmpl w:val="287800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34EA455D"/>
    <w:multiLevelType w:val="hybridMultilevel"/>
    <w:tmpl w:val="70E468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36AB741C"/>
    <w:multiLevelType w:val="hybridMultilevel"/>
    <w:tmpl w:val="31087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7765651"/>
    <w:multiLevelType w:val="hybridMultilevel"/>
    <w:tmpl w:val="1FBCF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80E2CBD"/>
    <w:multiLevelType w:val="hybridMultilevel"/>
    <w:tmpl w:val="1F1A852A"/>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38D21CF2"/>
    <w:multiLevelType w:val="multilevel"/>
    <w:tmpl w:val="422A94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6" w15:restartNumberingAfterBreak="0">
    <w:nsid w:val="3ADE2735"/>
    <w:multiLevelType w:val="hybridMultilevel"/>
    <w:tmpl w:val="8F5E9A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3C07295B"/>
    <w:multiLevelType w:val="hybridMultilevel"/>
    <w:tmpl w:val="7A22F2A4"/>
    <w:lvl w:ilvl="0" w:tplc="D11E2B4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400D7E2C"/>
    <w:multiLevelType w:val="hybridMultilevel"/>
    <w:tmpl w:val="E850C3F6"/>
    <w:lvl w:ilvl="0" w:tplc="D11E2B4A">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9" w15:restartNumberingAfterBreak="0">
    <w:nsid w:val="408D1365"/>
    <w:multiLevelType w:val="hybridMultilevel"/>
    <w:tmpl w:val="81AC0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30A0669"/>
    <w:multiLevelType w:val="hybridMultilevel"/>
    <w:tmpl w:val="2054B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43A326F"/>
    <w:multiLevelType w:val="hybridMultilevel"/>
    <w:tmpl w:val="F5763F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45017EEC"/>
    <w:multiLevelType w:val="hybridMultilevel"/>
    <w:tmpl w:val="13A276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5F747CE"/>
    <w:multiLevelType w:val="multilevel"/>
    <w:tmpl w:val="D4EAC2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5F755F5"/>
    <w:multiLevelType w:val="hybridMultilevel"/>
    <w:tmpl w:val="D152C6F0"/>
    <w:lvl w:ilvl="0" w:tplc="0809000D">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55" w15:restartNumberingAfterBreak="0">
    <w:nsid w:val="482864EC"/>
    <w:multiLevelType w:val="hybridMultilevel"/>
    <w:tmpl w:val="B8646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87612B7"/>
    <w:multiLevelType w:val="hybridMultilevel"/>
    <w:tmpl w:val="6B5E8D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498A736D"/>
    <w:multiLevelType w:val="hybridMultilevel"/>
    <w:tmpl w:val="F104E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B11040B"/>
    <w:multiLevelType w:val="hybridMultilevel"/>
    <w:tmpl w:val="6DDE3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C947E11"/>
    <w:multiLevelType w:val="hybridMultilevel"/>
    <w:tmpl w:val="664E5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DD81A27"/>
    <w:multiLevelType w:val="hybridMultilevel"/>
    <w:tmpl w:val="700A9126"/>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1" w15:restartNumberingAfterBreak="0">
    <w:nsid w:val="4E1549C7"/>
    <w:multiLevelType w:val="hybridMultilevel"/>
    <w:tmpl w:val="4B928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4EBC3EA2"/>
    <w:multiLevelType w:val="hybridMultilevel"/>
    <w:tmpl w:val="2A50BC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4EEE4EFB"/>
    <w:multiLevelType w:val="multilevel"/>
    <w:tmpl w:val="87C048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32918A8"/>
    <w:multiLevelType w:val="hybridMultilevel"/>
    <w:tmpl w:val="17DEF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539D647C"/>
    <w:multiLevelType w:val="hybridMultilevel"/>
    <w:tmpl w:val="6E4CCDD6"/>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540505CC"/>
    <w:multiLevelType w:val="multilevel"/>
    <w:tmpl w:val="115AF98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cs="Times New Roman" w:hint="default"/>
        <w:sz w:val="20"/>
      </w:rPr>
    </w:lvl>
    <w:lvl w:ilvl="2">
      <w:start w:val="1"/>
      <w:numFmt w:val="bullet"/>
      <w:lvlText w:val=""/>
      <w:lvlJc w:val="left"/>
      <w:pPr>
        <w:tabs>
          <w:tab w:val="num" w:pos="360"/>
        </w:tabs>
        <w:ind w:left="360" w:hanging="360"/>
      </w:pPr>
      <w:rPr>
        <w:rFonts w:ascii="Wingdings" w:hAnsi="Wingdings" w:hint="default"/>
        <w:sz w:val="20"/>
      </w:rPr>
    </w:lvl>
    <w:lvl w:ilvl="3">
      <w:start w:val="1"/>
      <w:numFmt w:val="bullet"/>
      <w:lvlText w:val=""/>
      <w:lvlJc w:val="left"/>
      <w:pPr>
        <w:tabs>
          <w:tab w:val="num" w:pos="1080"/>
        </w:tabs>
        <w:ind w:left="1080" w:hanging="360"/>
      </w:pPr>
      <w:rPr>
        <w:rFonts w:ascii="Wingdings" w:hAnsi="Wingdings" w:hint="default"/>
        <w:sz w:val="20"/>
      </w:rPr>
    </w:lvl>
    <w:lvl w:ilvl="4">
      <w:start w:val="1"/>
      <w:numFmt w:val="bullet"/>
      <w:lvlText w:val=""/>
      <w:lvlJc w:val="left"/>
      <w:pPr>
        <w:tabs>
          <w:tab w:val="num" w:pos="1800"/>
        </w:tabs>
        <w:ind w:left="1800" w:hanging="360"/>
      </w:pPr>
      <w:rPr>
        <w:rFonts w:ascii="Wingdings" w:hAnsi="Wingdings" w:hint="default"/>
        <w:sz w:val="20"/>
      </w:rPr>
    </w:lvl>
    <w:lvl w:ilvl="5">
      <w:start w:val="1"/>
      <w:numFmt w:val="bullet"/>
      <w:lvlText w:val=""/>
      <w:lvlJc w:val="left"/>
      <w:pPr>
        <w:tabs>
          <w:tab w:val="num" w:pos="2520"/>
        </w:tabs>
        <w:ind w:left="2520" w:hanging="360"/>
      </w:pPr>
      <w:rPr>
        <w:rFonts w:ascii="Wingdings" w:hAnsi="Wingdings" w:hint="default"/>
        <w:sz w:val="20"/>
      </w:rPr>
    </w:lvl>
    <w:lvl w:ilvl="6">
      <w:start w:val="1"/>
      <w:numFmt w:val="bullet"/>
      <w:lvlText w:val=""/>
      <w:lvlJc w:val="left"/>
      <w:pPr>
        <w:tabs>
          <w:tab w:val="num" w:pos="3240"/>
        </w:tabs>
        <w:ind w:left="3240" w:hanging="360"/>
      </w:pPr>
      <w:rPr>
        <w:rFonts w:ascii="Wingdings" w:hAnsi="Wingdings" w:hint="default"/>
        <w:sz w:val="20"/>
      </w:rPr>
    </w:lvl>
    <w:lvl w:ilvl="7">
      <w:start w:val="1"/>
      <w:numFmt w:val="bullet"/>
      <w:lvlText w:val=""/>
      <w:lvlJc w:val="left"/>
      <w:pPr>
        <w:tabs>
          <w:tab w:val="num" w:pos="3960"/>
        </w:tabs>
        <w:ind w:left="3960" w:hanging="360"/>
      </w:pPr>
      <w:rPr>
        <w:rFonts w:ascii="Wingdings" w:hAnsi="Wingdings" w:hint="default"/>
        <w:sz w:val="20"/>
      </w:rPr>
    </w:lvl>
    <w:lvl w:ilvl="8">
      <w:start w:val="1"/>
      <w:numFmt w:val="bullet"/>
      <w:lvlText w:val=""/>
      <w:lvlJc w:val="left"/>
      <w:pPr>
        <w:tabs>
          <w:tab w:val="num" w:pos="4680"/>
        </w:tabs>
        <w:ind w:left="4680" w:hanging="360"/>
      </w:pPr>
      <w:rPr>
        <w:rFonts w:ascii="Wingdings" w:hAnsi="Wingdings" w:hint="default"/>
        <w:sz w:val="20"/>
      </w:rPr>
    </w:lvl>
  </w:abstractNum>
  <w:abstractNum w:abstractNumId="67" w15:restartNumberingAfterBreak="0">
    <w:nsid w:val="55137E2C"/>
    <w:multiLevelType w:val="hybridMultilevel"/>
    <w:tmpl w:val="84D0B4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8" w15:restartNumberingAfterBreak="0">
    <w:nsid w:val="57232DC7"/>
    <w:multiLevelType w:val="hybridMultilevel"/>
    <w:tmpl w:val="B44EAF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58AA4B3F"/>
    <w:multiLevelType w:val="hybridMultilevel"/>
    <w:tmpl w:val="837E053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0" w15:restartNumberingAfterBreak="0">
    <w:nsid w:val="59AE3EA9"/>
    <w:multiLevelType w:val="multilevel"/>
    <w:tmpl w:val="2FC271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A3E49C6"/>
    <w:multiLevelType w:val="multilevel"/>
    <w:tmpl w:val="59F229A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72" w15:restartNumberingAfterBreak="0">
    <w:nsid w:val="5B44195B"/>
    <w:multiLevelType w:val="hybridMultilevel"/>
    <w:tmpl w:val="E3864C76"/>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5BD00F9D"/>
    <w:multiLevelType w:val="multilevel"/>
    <w:tmpl w:val="68D652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CA1556D"/>
    <w:multiLevelType w:val="hybridMultilevel"/>
    <w:tmpl w:val="3E5225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5CA60A2F"/>
    <w:multiLevelType w:val="hybridMultilevel"/>
    <w:tmpl w:val="9A58C4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5EF0747C"/>
    <w:multiLevelType w:val="hybridMultilevel"/>
    <w:tmpl w:val="342C0D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629F3390"/>
    <w:multiLevelType w:val="hybridMultilevel"/>
    <w:tmpl w:val="D80613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658163C5"/>
    <w:multiLevelType w:val="hybridMultilevel"/>
    <w:tmpl w:val="8F12090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9" w15:restartNumberingAfterBreak="0">
    <w:nsid w:val="66115A09"/>
    <w:multiLevelType w:val="hybridMultilevel"/>
    <w:tmpl w:val="9EA82FD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0" w15:restartNumberingAfterBreak="0">
    <w:nsid w:val="679055E7"/>
    <w:multiLevelType w:val="hybridMultilevel"/>
    <w:tmpl w:val="9788B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8C10DC1"/>
    <w:multiLevelType w:val="hybridMultilevel"/>
    <w:tmpl w:val="C3C4B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6A9C41DC"/>
    <w:multiLevelType w:val="hybridMultilevel"/>
    <w:tmpl w:val="AECC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6ECD6C27"/>
    <w:multiLevelType w:val="hybridMultilevel"/>
    <w:tmpl w:val="A7F268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4" w15:restartNumberingAfterBreak="0">
    <w:nsid w:val="6FD877D4"/>
    <w:multiLevelType w:val="hybridMultilevel"/>
    <w:tmpl w:val="968C04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5" w15:restartNumberingAfterBreak="0">
    <w:nsid w:val="70426520"/>
    <w:multiLevelType w:val="hybridMultilevel"/>
    <w:tmpl w:val="7394790E"/>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2E05E11"/>
    <w:multiLevelType w:val="hybridMultilevel"/>
    <w:tmpl w:val="2AA8B4F8"/>
    <w:lvl w:ilvl="0" w:tplc="ABE054EA">
      <w:start w:val="1"/>
      <w:numFmt w:val="bullet"/>
      <w:lvlText w:val=""/>
      <w:lvlJc w:val="left"/>
      <w:pPr>
        <w:ind w:left="720" w:hanging="360"/>
      </w:pPr>
      <w:rPr>
        <w:rFonts w:ascii="Symbol" w:eastAsia="Aptos"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7" w15:restartNumberingAfterBreak="0">
    <w:nsid w:val="74DB4F7F"/>
    <w:multiLevelType w:val="hybridMultilevel"/>
    <w:tmpl w:val="27B24A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789707F1"/>
    <w:multiLevelType w:val="hybridMultilevel"/>
    <w:tmpl w:val="A7341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7A0158BD"/>
    <w:multiLevelType w:val="multilevel"/>
    <w:tmpl w:val="0A6AD52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A8E698D"/>
    <w:multiLevelType w:val="hybridMultilevel"/>
    <w:tmpl w:val="156046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1" w15:restartNumberingAfterBreak="0">
    <w:nsid w:val="7E0C6735"/>
    <w:multiLevelType w:val="hybridMultilevel"/>
    <w:tmpl w:val="4FAE5A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10191763">
    <w:abstractNumId w:val="66"/>
  </w:num>
  <w:num w:numId="2" w16cid:durableId="1328483381">
    <w:abstractNumId w:val="18"/>
  </w:num>
  <w:num w:numId="3" w16cid:durableId="1630818758">
    <w:abstractNumId w:val="89"/>
  </w:num>
  <w:num w:numId="4" w16cid:durableId="162166821">
    <w:abstractNumId w:val="81"/>
  </w:num>
  <w:num w:numId="5" w16cid:durableId="89815467">
    <w:abstractNumId w:val="90"/>
  </w:num>
  <w:num w:numId="6" w16cid:durableId="438258310">
    <w:abstractNumId w:val="84"/>
  </w:num>
  <w:num w:numId="7" w16cid:durableId="1742629703">
    <w:abstractNumId w:val="58"/>
  </w:num>
  <w:num w:numId="8" w16cid:durableId="393164866">
    <w:abstractNumId w:val="54"/>
  </w:num>
  <w:num w:numId="9" w16cid:durableId="16935092">
    <w:abstractNumId w:val="25"/>
  </w:num>
  <w:num w:numId="10" w16cid:durableId="1160539844">
    <w:abstractNumId w:val="23"/>
  </w:num>
  <w:num w:numId="11" w16cid:durableId="1595168862">
    <w:abstractNumId w:val="61"/>
  </w:num>
  <w:num w:numId="12" w16cid:durableId="1281572012">
    <w:abstractNumId w:val="48"/>
  </w:num>
  <w:num w:numId="13" w16cid:durableId="373966449">
    <w:abstractNumId w:val="31"/>
  </w:num>
  <w:num w:numId="14" w16cid:durableId="792477958">
    <w:abstractNumId w:val="47"/>
  </w:num>
  <w:num w:numId="15" w16cid:durableId="582572276">
    <w:abstractNumId w:val="67"/>
  </w:num>
  <w:num w:numId="16" w16cid:durableId="1928492311">
    <w:abstractNumId w:val="46"/>
  </w:num>
  <w:num w:numId="17" w16cid:durableId="954676620">
    <w:abstractNumId w:val="91"/>
  </w:num>
  <w:num w:numId="18" w16cid:durableId="1310594264">
    <w:abstractNumId w:val="71"/>
  </w:num>
  <w:num w:numId="19" w16cid:durableId="304093773">
    <w:abstractNumId w:val="69"/>
  </w:num>
  <w:num w:numId="20" w16cid:durableId="129517353">
    <w:abstractNumId w:val="41"/>
  </w:num>
  <w:num w:numId="21" w16cid:durableId="769937985">
    <w:abstractNumId w:val="49"/>
  </w:num>
  <w:num w:numId="22" w16cid:durableId="227424934">
    <w:abstractNumId w:val="42"/>
  </w:num>
  <w:num w:numId="23" w16cid:durableId="350642226">
    <w:abstractNumId w:val="33"/>
  </w:num>
  <w:num w:numId="24" w16cid:durableId="1639606215">
    <w:abstractNumId w:val="8"/>
  </w:num>
  <w:num w:numId="25" w16cid:durableId="1879390628">
    <w:abstractNumId w:val="5"/>
  </w:num>
  <w:num w:numId="26" w16cid:durableId="81534182">
    <w:abstractNumId w:val="55"/>
  </w:num>
  <w:num w:numId="27" w16cid:durableId="655112224">
    <w:abstractNumId w:val="82"/>
  </w:num>
  <w:num w:numId="28" w16cid:durableId="855922361">
    <w:abstractNumId w:val="43"/>
  </w:num>
  <w:num w:numId="29" w16cid:durableId="768625093">
    <w:abstractNumId w:val="74"/>
  </w:num>
  <w:num w:numId="30" w16cid:durableId="2104913735">
    <w:abstractNumId w:val="60"/>
  </w:num>
  <w:num w:numId="31" w16cid:durableId="1744913761">
    <w:abstractNumId w:val="1"/>
  </w:num>
  <w:num w:numId="32" w16cid:durableId="944844541">
    <w:abstractNumId w:val="1"/>
  </w:num>
  <w:num w:numId="33" w16cid:durableId="223759259">
    <w:abstractNumId w:val="37"/>
  </w:num>
  <w:num w:numId="34" w16cid:durableId="1556509483">
    <w:abstractNumId w:val="21"/>
  </w:num>
  <w:num w:numId="35" w16cid:durableId="1787041492">
    <w:abstractNumId w:val="4"/>
  </w:num>
  <w:num w:numId="36" w16cid:durableId="1039208807">
    <w:abstractNumId w:val="59"/>
  </w:num>
  <w:num w:numId="37" w16cid:durableId="1483355744">
    <w:abstractNumId w:val="53"/>
  </w:num>
  <w:num w:numId="38" w16cid:durableId="1224754556">
    <w:abstractNumId w:val="70"/>
  </w:num>
  <w:num w:numId="39" w16cid:durableId="2113427689">
    <w:abstractNumId w:val="32"/>
  </w:num>
  <w:num w:numId="40" w16cid:durableId="325087441">
    <w:abstractNumId w:val="68"/>
  </w:num>
  <w:num w:numId="41" w16cid:durableId="33237708">
    <w:abstractNumId w:val="14"/>
  </w:num>
  <w:num w:numId="42" w16cid:durableId="1925217253">
    <w:abstractNumId w:val="57"/>
  </w:num>
  <w:num w:numId="43" w16cid:durableId="380523767">
    <w:abstractNumId w:val="50"/>
  </w:num>
  <w:num w:numId="44" w16cid:durableId="194735491">
    <w:abstractNumId w:val="88"/>
  </w:num>
  <w:num w:numId="45" w16cid:durableId="273832209">
    <w:abstractNumId w:val="24"/>
  </w:num>
  <w:num w:numId="46" w16cid:durableId="1352485888">
    <w:abstractNumId w:val="80"/>
  </w:num>
  <w:num w:numId="47" w16cid:durableId="2131628499">
    <w:abstractNumId w:val="9"/>
  </w:num>
  <w:num w:numId="48" w16cid:durableId="1009216801">
    <w:abstractNumId w:val="75"/>
  </w:num>
  <w:num w:numId="49" w16cid:durableId="1382169744">
    <w:abstractNumId w:val="22"/>
  </w:num>
  <w:num w:numId="50" w16cid:durableId="854154258">
    <w:abstractNumId w:val="87"/>
  </w:num>
  <w:num w:numId="51" w16cid:durableId="590355466">
    <w:abstractNumId w:val="78"/>
  </w:num>
  <w:num w:numId="52" w16cid:durableId="1723678894">
    <w:abstractNumId w:val="30"/>
  </w:num>
  <w:num w:numId="53" w16cid:durableId="273486802">
    <w:abstractNumId w:val="26"/>
  </w:num>
  <w:num w:numId="54" w16cid:durableId="256912309">
    <w:abstractNumId w:val="6"/>
  </w:num>
  <w:num w:numId="55" w16cid:durableId="1606377858">
    <w:abstractNumId w:val="19"/>
  </w:num>
  <w:num w:numId="56" w16cid:durableId="1703745271">
    <w:abstractNumId w:val="19"/>
  </w:num>
  <w:num w:numId="57" w16cid:durableId="645402720">
    <w:abstractNumId w:val="65"/>
  </w:num>
  <w:num w:numId="58" w16cid:durableId="612056073">
    <w:abstractNumId w:val="85"/>
  </w:num>
  <w:num w:numId="59" w16cid:durableId="506485351">
    <w:abstractNumId w:val="72"/>
  </w:num>
  <w:num w:numId="60" w16cid:durableId="1633704442">
    <w:abstractNumId w:val="10"/>
  </w:num>
  <w:num w:numId="61" w16cid:durableId="2084601033">
    <w:abstractNumId w:val="7"/>
  </w:num>
  <w:num w:numId="62" w16cid:durableId="1873226935">
    <w:abstractNumId w:val="15"/>
  </w:num>
  <w:num w:numId="63" w16cid:durableId="1014695283">
    <w:abstractNumId w:val="44"/>
  </w:num>
  <w:num w:numId="64" w16cid:durableId="289408914">
    <w:abstractNumId w:val="36"/>
  </w:num>
  <w:num w:numId="65" w16cid:durableId="151676242">
    <w:abstractNumId w:val="0"/>
  </w:num>
  <w:num w:numId="66" w16cid:durableId="586620626">
    <w:abstractNumId w:val="12"/>
  </w:num>
  <w:num w:numId="67" w16cid:durableId="613633582">
    <w:abstractNumId w:val="2"/>
  </w:num>
  <w:num w:numId="68" w16cid:durableId="1528830668">
    <w:abstractNumId w:val="51"/>
  </w:num>
  <w:num w:numId="69" w16cid:durableId="889849352">
    <w:abstractNumId w:val="28"/>
  </w:num>
  <w:num w:numId="70" w16cid:durableId="761074758">
    <w:abstractNumId w:val="3"/>
  </w:num>
  <w:num w:numId="71" w16cid:durableId="1812794091">
    <w:abstractNumId w:val="11"/>
  </w:num>
  <w:num w:numId="72" w16cid:durableId="1675179353">
    <w:abstractNumId w:val="76"/>
  </w:num>
  <w:num w:numId="73" w16cid:durableId="82339281">
    <w:abstractNumId w:val="77"/>
  </w:num>
  <w:num w:numId="74" w16cid:durableId="533739115">
    <w:abstractNumId w:val="64"/>
  </w:num>
  <w:num w:numId="75" w16cid:durableId="1862352920">
    <w:abstractNumId w:val="16"/>
  </w:num>
  <w:num w:numId="76" w16cid:durableId="198007057">
    <w:abstractNumId w:val="34"/>
  </w:num>
  <w:num w:numId="77" w16cid:durableId="250741044">
    <w:abstractNumId w:val="83"/>
  </w:num>
  <w:num w:numId="78" w16cid:durableId="970670616">
    <w:abstractNumId w:val="17"/>
  </w:num>
  <w:num w:numId="79" w16cid:durableId="1219509087">
    <w:abstractNumId w:val="39"/>
  </w:num>
  <w:num w:numId="80" w16cid:durableId="1846281356">
    <w:abstractNumId w:val="86"/>
  </w:num>
  <w:num w:numId="81" w16cid:durableId="2020308504">
    <w:abstractNumId w:val="52"/>
  </w:num>
  <w:num w:numId="82" w16cid:durableId="1179926879">
    <w:abstractNumId w:val="13"/>
  </w:num>
  <w:num w:numId="83" w16cid:durableId="1330791058">
    <w:abstractNumId w:val="20"/>
  </w:num>
  <w:num w:numId="84" w16cid:durableId="27148115">
    <w:abstractNumId w:val="73"/>
  </w:num>
  <w:num w:numId="85" w16cid:durableId="1468545523">
    <w:abstractNumId w:val="63"/>
  </w:num>
  <w:num w:numId="86" w16cid:durableId="38503075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547059528">
    <w:abstractNumId w:val="27"/>
  </w:num>
  <w:num w:numId="88" w16cid:durableId="228925382">
    <w:abstractNumId w:val="40"/>
  </w:num>
  <w:num w:numId="89" w16cid:durableId="623272425">
    <w:abstractNumId w:val="79"/>
  </w:num>
  <w:num w:numId="90" w16cid:durableId="338123522">
    <w:abstractNumId w:val="35"/>
  </w:num>
  <w:num w:numId="91" w16cid:durableId="790125932">
    <w:abstractNumId w:val="38"/>
  </w:num>
  <w:num w:numId="92" w16cid:durableId="1664508909">
    <w:abstractNumId w:val="56"/>
  </w:num>
  <w:num w:numId="93" w16cid:durableId="26151774">
    <w:abstractNumId w:val="62"/>
  </w:num>
  <w:num w:numId="94" w16cid:durableId="704252865">
    <w:abstractNumId w:val="2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D75"/>
    <w:rsid w:val="000004C5"/>
    <w:rsid w:val="000009F6"/>
    <w:rsid w:val="000016D5"/>
    <w:rsid w:val="000027E2"/>
    <w:rsid w:val="000035FE"/>
    <w:rsid w:val="00004036"/>
    <w:rsid w:val="00005CD1"/>
    <w:rsid w:val="00011DCF"/>
    <w:rsid w:val="00013583"/>
    <w:rsid w:val="00014B08"/>
    <w:rsid w:val="000154A5"/>
    <w:rsid w:val="000166FD"/>
    <w:rsid w:val="000168FD"/>
    <w:rsid w:val="00017AF1"/>
    <w:rsid w:val="00020EF1"/>
    <w:rsid w:val="00021042"/>
    <w:rsid w:val="000246E1"/>
    <w:rsid w:val="00024A28"/>
    <w:rsid w:val="00024C33"/>
    <w:rsid w:val="0002553B"/>
    <w:rsid w:val="00027B85"/>
    <w:rsid w:val="00027CF3"/>
    <w:rsid w:val="0003014F"/>
    <w:rsid w:val="000305E9"/>
    <w:rsid w:val="0003068D"/>
    <w:rsid w:val="00031172"/>
    <w:rsid w:val="00031BC8"/>
    <w:rsid w:val="0003236C"/>
    <w:rsid w:val="00032A12"/>
    <w:rsid w:val="00034118"/>
    <w:rsid w:val="00035D61"/>
    <w:rsid w:val="00035D67"/>
    <w:rsid w:val="000369C1"/>
    <w:rsid w:val="000375FF"/>
    <w:rsid w:val="00040EC7"/>
    <w:rsid w:val="000420F2"/>
    <w:rsid w:val="00042460"/>
    <w:rsid w:val="000432F7"/>
    <w:rsid w:val="000438EE"/>
    <w:rsid w:val="00044790"/>
    <w:rsid w:val="000447C8"/>
    <w:rsid w:val="00044E05"/>
    <w:rsid w:val="00045019"/>
    <w:rsid w:val="00045118"/>
    <w:rsid w:val="00045B86"/>
    <w:rsid w:val="00045D7C"/>
    <w:rsid w:val="00046A62"/>
    <w:rsid w:val="00046BCD"/>
    <w:rsid w:val="00046FA0"/>
    <w:rsid w:val="00046FAF"/>
    <w:rsid w:val="00047278"/>
    <w:rsid w:val="00047700"/>
    <w:rsid w:val="000504CD"/>
    <w:rsid w:val="00050637"/>
    <w:rsid w:val="00050C13"/>
    <w:rsid w:val="000510CB"/>
    <w:rsid w:val="00051CC9"/>
    <w:rsid w:val="00053484"/>
    <w:rsid w:val="00055D70"/>
    <w:rsid w:val="00056C33"/>
    <w:rsid w:val="00056DBB"/>
    <w:rsid w:val="00057893"/>
    <w:rsid w:val="00060761"/>
    <w:rsid w:val="00061ADC"/>
    <w:rsid w:val="00063B97"/>
    <w:rsid w:val="000650CD"/>
    <w:rsid w:val="00066189"/>
    <w:rsid w:val="000670EF"/>
    <w:rsid w:val="00067B0F"/>
    <w:rsid w:val="00067EA7"/>
    <w:rsid w:val="00067EAE"/>
    <w:rsid w:val="00070A6A"/>
    <w:rsid w:val="00070D14"/>
    <w:rsid w:val="000713CD"/>
    <w:rsid w:val="000724E0"/>
    <w:rsid w:val="00072718"/>
    <w:rsid w:val="00072AA0"/>
    <w:rsid w:val="00072CE4"/>
    <w:rsid w:val="00073C1F"/>
    <w:rsid w:val="000747C4"/>
    <w:rsid w:val="0007487F"/>
    <w:rsid w:val="0007513C"/>
    <w:rsid w:val="00075A9F"/>
    <w:rsid w:val="00076F81"/>
    <w:rsid w:val="00080881"/>
    <w:rsid w:val="00080A34"/>
    <w:rsid w:val="00083E84"/>
    <w:rsid w:val="0008695B"/>
    <w:rsid w:val="00087815"/>
    <w:rsid w:val="000901C0"/>
    <w:rsid w:val="0009023D"/>
    <w:rsid w:val="00090334"/>
    <w:rsid w:val="0009225B"/>
    <w:rsid w:val="00093AD7"/>
    <w:rsid w:val="00096586"/>
    <w:rsid w:val="0009696D"/>
    <w:rsid w:val="00096981"/>
    <w:rsid w:val="00096D89"/>
    <w:rsid w:val="00097EAD"/>
    <w:rsid w:val="000A0225"/>
    <w:rsid w:val="000A2C49"/>
    <w:rsid w:val="000A33AD"/>
    <w:rsid w:val="000A58F1"/>
    <w:rsid w:val="000A7D77"/>
    <w:rsid w:val="000B234D"/>
    <w:rsid w:val="000B23D5"/>
    <w:rsid w:val="000B310D"/>
    <w:rsid w:val="000B531F"/>
    <w:rsid w:val="000B55B0"/>
    <w:rsid w:val="000B6473"/>
    <w:rsid w:val="000B6562"/>
    <w:rsid w:val="000B7015"/>
    <w:rsid w:val="000B7572"/>
    <w:rsid w:val="000C007D"/>
    <w:rsid w:val="000C1166"/>
    <w:rsid w:val="000C1172"/>
    <w:rsid w:val="000C1C89"/>
    <w:rsid w:val="000C267B"/>
    <w:rsid w:val="000C2DCA"/>
    <w:rsid w:val="000C38CE"/>
    <w:rsid w:val="000C57F8"/>
    <w:rsid w:val="000C5B85"/>
    <w:rsid w:val="000C5C01"/>
    <w:rsid w:val="000C5C12"/>
    <w:rsid w:val="000C5DB9"/>
    <w:rsid w:val="000C5EAB"/>
    <w:rsid w:val="000C6596"/>
    <w:rsid w:val="000C6C25"/>
    <w:rsid w:val="000C7064"/>
    <w:rsid w:val="000C7BD1"/>
    <w:rsid w:val="000D10CA"/>
    <w:rsid w:val="000D288F"/>
    <w:rsid w:val="000D428B"/>
    <w:rsid w:val="000E039F"/>
    <w:rsid w:val="000E0CC1"/>
    <w:rsid w:val="000E3BFF"/>
    <w:rsid w:val="000E43C4"/>
    <w:rsid w:val="000E5CBC"/>
    <w:rsid w:val="000E60C1"/>
    <w:rsid w:val="000E620B"/>
    <w:rsid w:val="000E718F"/>
    <w:rsid w:val="000E7406"/>
    <w:rsid w:val="000E7B76"/>
    <w:rsid w:val="000E7C16"/>
    <w:rsid w:val="000F0282"/>
    <w:rsid w:val="000F0E8E"/>
    <w:rsid w:val="000F18A4"/>
    <w:rsid w:val="000F20C8"/>
    <w:rsid w:val="000F7115"/>
    <w:rsid w:val="000F779D"/>
    <w:rsid w:val="000F7A79"/>
    <w:rsid w:val="000F7B48"/>
    <w:rsid w:val="000F7BAC"/>
    <w:rsid w:val="001005B2"/>
    <w:rsid w:val="00101BC7"/>
    <w:rsid w:val="00102E5B"/>
    <w:rsid w:val="00105303"/>
    <w:rsid w:val="00106E5F"/>
    <w:rsid w:val="00107148"/>
    <w:rsid w:val="001108F7"/>
    <w:rsid w:val="00110BE0"/>
    <w:rsid w:val="00112230"/>
    <w:rsid w:val="001128AC"/>
    <w:rsid w:val="00115D22"/>
    <w:rsid w:val="0011639E"/>
    <w:rsid w:val="0012001D"/>
    <w:rsid w:val="0012131F"/>
    <w:rsid w:val="001223E2"/>
    <w:rsid w:val="00122A00"/>
    <w:rsid w:val="00123B5B"/>
    <w:rsid w:val="0012605E"/>
    <w:rsid w:val="00126952"/>
    <w:rsid w:val="00127A73"/>
    <w:rsid w:val="0013035E"/>
    <w:rsid w:val="0013156B"/>
    <w:rsid w:val="00132456"/>
    <w:rsid w:val="001325B8"/>
    <w:rsid w:val="00132D5B"/>
    <w:rsid w:val="00132FE7"/>
    <w:rsid w:val="00134042"/>
    <w:rsid w:val="00134291"/>
    <w:rsid w:val="0013455B"/>
    <w:rsid w:val="0013667E"/>
    <w:rsid w:val="00136FCF"/>
    <w:rsid w:val="00137209"/>
    <w:rsid w:val="00137C4F"/>
    <w:rsid w:val="00137D8F"/>
    <w:rsid w:val="00145EE8"/>
    <w:rsid w:val="0014685C"/>
    <w:rsid w:val="00146B52"/>
    <w:rsid w:val="00146EA4"/>
    <w:rsid w:val="00147BBF"/>
    <w:rsid w:val="001514C3"/>
    <w:rsid w:val="00151975"/>
    <w:rsid w:val="00151EF4"/>
    <w:rsid w:val="00152168"/>
    <w:rsid w:val="00152944"/>
    <w:rsid w:val="00153048"/>
    <w:rsid w:val="00154737"/>
    <w:rsid w:val="00163C1A"/>
    <w:rsid w:val="00164371"/>
    <w:rsid w:val="001644CC"/>
    <w:rsid w:val="00166F50"/>
    <w:rsid w:val="00166FCF"/>
    <w:rsid w:val="0016774E"/>
    <w:rsid w:val="0017167F"/>
    <w:rsid w:val="00173801"/>
    <w:rsid w:val="0017441B"/>
    <w:rsid w:val="00174571"/>
    <w:rsid w:val="00174EAC"/>
    <w:rsid w:val="001751D4"/>
    <w:rsid w:val="00175AAD"/>
    <w:rsid w:val="001801AF"/>
    <w:rsid w:val="00180642"/>
    <w:rsid w:val="001828EE"/>
    <w:rsid w:val="00182CDF"/>
    <w:rsid w:val="001835DB"/>
    <w:rsid w:val="00183F72"/>
    <w:rsid w:val="00185A89"/>
    <w:rsid w:val="00187210"/>
    <w:rsid w:val="00190386"/>
    <w:rsid w:val="001906A0"/>
    <w:rsid w:val="00190862"/>
    <w:rsid w:val="001915D5"/>
    <w:rsid w:val="00191DB2"/>
    <w:rsid w:val="00193140"/>
    <w:rsid w:val="00194687"/>
    <w:rsid w:val="00194C90"/>
    <w:rsid w:val="00197AB4"/>
    <w:rsid w:val="00197CA5"/>
    <w:rsid w:val="001A04E2"/>
    <w:rsid w:val="001A052C"/>
    <w:rsid w:val="001A1042"/>
    <w:rsid w:val="001A2C34"/>
    <w:rsid w:val="001A3162"/>
    <w:rsid w:val="001A3B84"/>
    <w:rsid w:val="001A3D05"/>
    <w:rsid w:val="001A4204"/>
    <w:rsid w:val="001A5F88"/>
    <w:rsid w:val="001A7C6E"/>
    <w:rsid w:val="001B118D"/>
    <w:rsid w:val="001B226D"/>
    <w:rsid w:val="001B2B5A"/>
    <w:rsid w:val="001B414C"/>
    <w:rsid w:val="001B489C"/>
    <w:rsid w:val="001B4AFF"/>
    <w:rsid w:val="001B5565"/>
    <w:rsid w:val="001B67C2"/>
    <w:rsid w:val="001C0A38"/>
    <w:rsid w:val="001C2C2A"/>
    <w:rsid w:val="001C2CCB"/>
    <w:rsid w:val="001C356A"/>
    <w:rsid w:val="001C4960"/>
    <w:rsid w:val="001C7A82"/>
    <w:rsid w:val="001C7DFC"/>
    <w:rsid w:val="001D06EF"/>
    <w:rsid w:val="001D115E"/>
    <w:rsid w:val="001D1774"/>
    <w:rsid w:val="001D1E3D"/>
    <w:rsid w:val="001D4579"/>
    <w:rsid w:val="001D72E6"/>
    <w:rsid w:val="001E077C"/>
    <w:rsid w:val="001E47A5"/>
    <w:rsid w:val="001E5738"/>
    <w:rsid w:val="001E7128"/>
    <w:rsid w:val="001E7221"/>
    <w:rsid w:val="001F0428"/>
    <w:rsid w:val="001F07EB"/>
    <w:rsid w:val="001F0955"/>
    <w:rsid w:val="001F1589"/>
    <w:rsid w:val="001F1F5E"/>
    <w:rsid w:val="001F2789"/>
    <w:rsid w:val="001F2CDC"/>
    <w:rsid w:val="001F3013"/>
    <w:rsid w:val="001F37D9"/>
    <w:rsid w:val="001F457F"/>
    <w:rsid w:val="001F55DC"/>
    <w:rsid w:val="001F566D"/>
    <w:rsid w:val="001F56C2"/>
    <w:rsid w:val="001F69A8"/>
    <w:rsid w:val="001F6D3F"/>
    <w:rsid w:val="001F792A"/>
    <w:rsid w:val="001F7E6A"/>
    <w:rsid w:val="00200976"/>
    <w:rsid w:val="00200AEE"/>
    <w:rsid w:val="00200B63"/>
    <w:rsid w:val="00202EB0"/>
    <w:rsid w:val="00202ECA"/>
    <w:rsid w:val="00203A12"/>
    <w:rsid w:val="00203B50"/>
    <w:rsid w:val="002061DE"/>
    <w:rsid w:val="00206353"/>
    <w:rsid w:val="00206C1C"/>
    <w:rsid w:val="002104B6"/>
    <w:rsid w:val="00210761"/>
    <w:rsid w:val="00210B5E"/>
    <w:rsid w:val="00211ECA"/>
    <w:rsid w:val="00212616"/>
    <w:rsid w:val="0021393E"/>
    <w:rsid w:val="00213FD8"/>
    <w:rsid w:val="002163D1"/>
    <w:rsid w:val="002171FE"/>
    <w:rsid w:val="00217F55"/>
    <w:rsid w:val="00217FBD"/>
    <w:rsid w:val="00220018"/>
    <w:rsid w:val="00220464"/>
    <w:rsid w:val="002205C3"/>
    <w:rsid w:val="002235CC"/>
    <w:rsid w:val="002310F3"/>
    <w:rsid w:val="002313D8"/>
    <w:rsid w:val="00231E27"/>
    <w:rsid w:val="00232624"/>
    <w:rsid w:val="00233438"/>
    <w:rsid w:val="00234B34"/>
    <w:rsid w:val="00234B49"/>
    <w:rsid w:val="00234D77"/>
    <w:rsid w:val="00240221"/>
    <w:rsid w:val="00243113"/>
    <w:rsid w:val="0025088B"/>
    <w:rsid w:val="00252578"/>
    <w:rsid w:val="00253B03"/>
    <w:rsid w:val="002543B8"/>
    <w:rsid w:val="002558FB"/>
    <w:rsid w:val="002577EB"/>
    <w:rsid w:val="00257814"/>
    <w:rsid w:val="002611BD"/>
    <w:rsid w:val="0026145B"/>
    <w:rsid w:val="0026158F"/>
    <w:rsid w:val="00262F4C"/>
    <w:rsid w:val="00263B12"/>
    <w:rsid w:val="002646BA"/>
    <w:rsid w:val="00264991"/>
    <w:rsid w:val="002662A9"/>
    <w:rsid w:val="00267693"/>
    <w:rsid w:val="002678B6"/>
    <w:rsid w:val="002713CF"/>
    <w:rsid w:val="00272AAE"/>
    <w:rsid w:val="00272FA7"/>
    <w:rsid w:val="00273E99"/>
    <w:rsid w:val="00275D17"/>
    <w:rsid w:val="0027674F"/>
    <w:rsid w:val="00276C91"/>
    <w:rsid w:val="00276E0C"/>
    <w:rsid w:val="002770AC"/>
    <w:rsid w:val="0028001D"/>
    <w:rsid w:val="00280448"/>
    <w:rsid w:val="00282410"/>
    <w:rsid w:val="002831CE"/>
    <w:rsid w:val="00283BD2"/>
    <w:rsid w:val="00284873"/>
    <w:rsid w:val="00284997"/>
    <w:rsid w:val="00285B20"/>
    <w:rsid w:val="00285F5D"/>
    <w:rsid w:val="002869FE"/>
    <w:rsid w:val="00290879"/>
    <w:rsid w:val="0029102E"/>
    <w:rsid w:val="00291089"/>
    <w:rsid w:val="00293A8C"/>
    <w:rsid w:val="002947A0"/>
    <w:rsid w:val="00295C90"/>
    <w:rsid w:val="00296636"/>
    <w:rsid w:val="002971EB"/>
    <w:rsid w:val="002A26F9"/>
    <w:rsid w:val="002A3167"/>
    <w:rsid w:val="002A42C4"/>
    <w:rsid w:val="002A5B1B"/>
    <w:rsid w:val="002A5D6C"/>
    <w:rsid w:val="002A664D"/>
    <w:rsid w:val="002A6C0C"/>
    <w:rsid w:val="002A6FA0"/>
    <w:rsid w:val="002A70A4"/>
    <w:rsid w:val="002A74BE"/>
    <w:rsid w:val="002B0F77"/>
    <w:rsid w:val="002B2002"/>
    <w:rsid w:val="002B283F"/>
    <w:rsid w:val="002B31E7"/>
    <w:rsid w:val="002B3DF4"/>
    <w:rsid w:val="002B416B"/>
    <w:rsid w:val="002B5413"/>
    <w:rsid w:val="002B5758"/>
    <w:rsid w:val="002B587D"/>
    <w:rsid w:val="002B5B4B"/>
    <w:rsid w:val="002B5C36"/>
    <w:rsid w:val="002B6E9F"/>
    <w:rsid w:val="002B7F50"/>
    <w:rsid w:val="002C0BEA"/>
    <w:rsid w:val="002C0EBE"/>
    <w:rsid w:val="002C1C8D"/>
    <w:rsid w:val="002C212F"/>
    <w:rsid w:val="002C37DB"/>
    <w:rsid w:val="002C480B"/>
    <w:rsid w:val="002C60AC"/>
    <w:rsid w:val="002D0275"/>
    <w:rsid w:val="002D0ACD"/>
    <w:rsid w:val="002D0EAD"/>
    <w:rsid w:val="002D10CD"/>
    <w:rsid w:val="002D2D23"/>
    <w:rsid w:val="002D34B2"/>
    <w:rsid w:val="002D3AAA"/>
    <w:rsid w:val="002D3CC1"/>
    <w:rsid w:val="002D40DE"/>
    <w:rsid w:val="002D41EC"/>
    <w:rsid w:val="002D4712"/>
    <w:rsid w:val="002D597A"/>
    <w:rsid w:val="002D625C"/>
    <w:rsid w:val="002D6524"/>
    <w:rsid w:val="002D6934"/>
    <w:rsid w:val="002D78AC"/>
    <w:rsid w:val="002D7E67"/>
    <w:rsid w:val="002E218C"/>
    <w:rsid w:val="002E30E1"/>
    <w:rsid w:val="002E383D"/>
    <w:rsid w:val="002E3C89"/>
    <w:rsid w:val="002E4FA5"/>
    <w:rsid w:val="002E66AD"/>
    <w:rsid w:val="002E706B"/>
    <w:rsid w:val="002E76BB"/>
    <w:rsid w:val="002E7DF8"/>
    <w:rsid w:val="002F1B07"/>
    <w:rsid w:val="002F2504"/>
    <w:rsid w:val="002F29BB"/>
    <w:rsid w:val="002F2A0A"/>
    <w:rsid w:val="002F331C"/>
    <w:rsid w:val="002F422C"/>
    <w:rsid w:val="002F4EDB"/>
    <w:rsid w:val="002F5959"/>
    <w:rsid w:val="002F5E89"/>
    <w:rsid w:val="002F61E6"/>
    <w:rsid w:val="002F6E4C"/>
    <w:rsid w:val="002F6E5D"/>
    <w:rsid w:val="002F7CF4"/>
    <w:rsid w:val="002F7D2C"/>
    <w:rsid w:val="00300184"/>
    <w:rsid w:val="00300D50"/>
    <w:rsid w:val="00302DD5"/>
    <w:rsid w:val="00304DFD"/>
    <w:rsid w:val="00304FFE"/>
    <w:rsid w:val="00305C93"/>
    <w:rsid w:val="003067F6"/>
    <w:rsid w:val="00307217"/>
    <w:rsid w:val="00307D86"/>
    <w:rsid w:val="00310D94"/>
    <w:rsid w:val="00312FD1"/>
    <w:rsid w:val="00314EF1"/>
    <w:rsid w:val="00316584"/>
    <w:rsid w:val="003169FC"/>
    <w:rsid w:val="00316B6B"/>
    <w:rsid w:val="00320825"/>
    <w:rsid w:val="00322CE9"/>
    <w:rsid w:val="00323CF6"/>
    <w:rsid w:val="003248D8"/>
    <w:rsid w:val="003250B8"/>
    <w:rsid w:val="00325C18"/>
    <w:rsid w:val="00325DFF"/>
    <w:rsid w:val="0032686A"/>
    <w:rsid w:val="003328A6"/>
    <w:rsid w:val="003333DA"/>
    <w:rsid w:val="003336B8"/>
    <w:rsid w:val="0033399F"/>
    <w:rsid w:val="0033557B"/>
    <w:rsid w:val="00335C25"/>
    <w:rsid w:val="003360B9"/>
    <w:rsid w:val="003366BC"/>
    <w:rsid w:val="00340FA4"/>
    <w:rsid w:val="00341224"/>
    <w:rsid w:val="003412B2"/>
    <w:rsid w:val="003427CA"/>
    <w:rsid w:val="003427FF"/>
    <w:rsid w:val="00342DA9"/>
    <w:rsid w:val="00344D9F"/>
    <w:rsid w:val="00346265"/>
    <w:rsid w:val="00346EE8"/>
    <w:rsid w:val="00347680"/>
    <w:rsid w:val="00347E23"/>
    <w:rsid w:val="003513F9"/>
    <w:rsid w:val="0035349B"/>
    <w:rsid w:val="003544BB"/>
    <w:rsid w:val="0035535B"/>
    <w:rsid w:val="003558F5"/>
    <w:rsid w:val="003565D1"/>
    <w:rsid w:val="003572CD"/>
    <w:rsid w:val="003572D1"/>
    <w:rsid w:val="003601C5"/>
    <w:rsid w:val="003611B4"/>
    <w:rsid w:val="00361248"/>
    <w:rsid w:val="0036124F"/>
    <w:rsid w:val="00364EB7"/>
    <w:rsid w:val="00367833"/>
    <w:rsid w:val="003703B3"/>
    <w:rsid w:val="0037137C"/>
    <w:rsid w:val="00371F33"/>
    <w:rsid w:val="0037261A"/>
    <w:rsid w:val="0037474D"/>
    <w:rsid w:val="00376F64"/>
    <w:rsid w:val="00377257"/>
    <w:rsid w:val="003775E9"/>
    <w:rsid w:val="00377FEF"/>
    <w:rsid w:val="00380C19"/>
    <w:rsid w:val="00381660"/>
    <w:rsid w:val="00381CF6"/>
    <w:rsid w:val="00384474"/>
    <w:rsid w:val="00384AC7"/>
    <w:rsid w:val="00387C4B"/>
    <w:rsid w:val="003919C7"/>
    <w:rsid w:val="003926D7"/>
    <w:rsid w:val="00393923"/>
    <w:rsid w:val="00394C16"/>
    <w:rsid w:val="00395B84"/>
    <w:rsid w:val="00396E89"/>
    <w:rsid w:val="00397735"/>
    <w:rsid w:val="003A1423"/>
    <w:rsid w:val="003A371C"/>
    <w:rsid w:val="003A3F2B"/>
    <w:rsid w:val="003A4639"/>
    <w:rsid w:val="003A6AEE"/>
    <w:rsid w:val="003A6B79"/>
    <w:rsid w:val="003A6F50"/>
    <w:rsid w:val="003A7F82"/>
    <w:rsid w:val="003B3227"/>
    <w:rsid w:val="003B38EC"/>
    <w:rsid w:val="003B4660"/>
    <w:rsid w:val="003B4786"/>
    <w:rsid w:val="003B4824"/>
    <w:rsid w:val="003B6120"/>
    <w:rsid w:val="003B6A17"/>
    <w:rsid w:val="003C02B7"/>
    <w:rsid w:val="003C02C8"/>
    <w:rsid w:val="003C06FD"/>
    <w:rsid w:val="003C1036"/>
    <w:rsid w:val="003C121B"/>
    <w:rsid w:val="003C18B7"/>
    <w:rsid w:val="003C2D3A"/>
    <w:rsid w:val="003C36B0"/>
    <w:rsid w:val="003C4C6B"/>
    <w:rsid w:val="003C67DC"/>
    <w:rsid w:val="003C6B64"/>
    <w:rsid w:val="003C6D01"/>
    <w:rsid w:val="003C7093"/>
    <w:rsid w:val="003C7A78"/>
    <w:rsid w:val="003D04D5"/>
    <w:rsid w:val="003D0BBB"/>
    <w:rsid w:val="003D13E0"/>
    <w:rsid w:val="003D1F05"/>
    <w:rsid w:val="003D334D"/>
    <w:rsid w:val="003D3A35"/>
    <w:rsid w:val="003D75DF"/>
    <w:rsid w:val="003D7F74"/>
    <w:rsid w:val="003E00C3"/>
    <w:rsid w:val="003E09E3"/>
    <w:rsid w:val="003E2270"/>
    <w:rsid w:val="003E293E"/>
    <w:rsid w:val="003E2F5C"/>
    <w:rsid w:val="003E2F93"/>
    <w:rsid w:val="003E33A1"/>
    <w:rsid w:val="003E48C6"/>
    <w:rsid w:val="003E55AA"/>
    <w:rsid w:val="003E55E6"/>
    <w:rsid w:val="003F1E61"/>
    <w:rsid w:val="003F234E"/>
    <w:rsid w:val="003F2CD6"/>
    <w:rsid w:val="003F582E"/>
    <w:rsid w:val="003F5AFD"/>
    <w:rsid w:val="003F7387"/>
    <w:rsid w:val="003F76B9"/>
    <w:rsid w:val="004047D8"/>
    <w:rsid w:val="00404BDE"/>
    <w:rsid w:val="00405424"/>
    <w:rsid w:val="004057B0"/>
    <w:rsid w:val="00407404"/>
    <w:rsid w:val="004107C5"/>
    <w:rsid w:val="004126AD"/>
    <w:rsid w:val="00412936"/>
    <w:rsid w:val="00412F41"/>
    <w:rsid w:val="00415ABC"/>
    <w:rsid w:val="00415C00"/>
    <w:rsid w:val="00416FC4"/>
    <w:rsid w:val="004244AA"/>
    <w:rsid w:val="00426B23"/>
    <w:rsid w:val="00426DCF"/>
    <w:rsid w:val="00427C6E"/>
    <w:rsid w:val="0043058B"/>
    <w:rsid w:val="0043256A"/>
    <w:rsid w:val="004329DC"/>
    <w:rsid w:val="00432D49"/>
    <w:rsid w:val="00433009"/>
    <w:rsid w:val="004344B3"/>
    <w:rsid w:val="004346B9"/>
    <w:rsid w:val="00435FC2"/>
    <w:rsid w:val="00436023"/>
    <w:rsid w:val="004366F9"/>
    <w:rsid w:val="00437472"/>
    <w:rsid w:val="0043751B"/>
    <w:rsid w:val="00443248"/>
    <w:rsid w:val="00443528"/>
    <w:rsid w:val="004438DF"/>
    <w:rsid w:val="004459E9"/>
    <w:rsid w:val="004461BB"/>
    <w:rsid w:val="004472CC"/>
    <w:rsid w:val="00450889"/>
    <w:rsid w:val="004511DF"/>
    <w:rsid w:val="004517BC"/>
    <w:rsid w:val="004534F3"/>
    <w:rsid w:val="00453639"/>
    <w:rsid w:val="004540F7"/>
    <w:rsid w:val="00454738"/>
    <w:rsid w:val="00454896"/>
    <w:rsid w:val="00454A08"/>
    <w:rsid w:val="00454FB6"/>
    <w:rsid w:val="00454FBE"/>
    <w:rsid w:val="0045689A"/>
    <w:rsid w:val="0046133C"/>
    <w:rsid w:val="0046148A"/>
    <w:rsid w:val="004624FF"/>
    <w:rsid w:val="00462548"/>
    <w:rsid w:val="00462FCF"/>
    <w:rsid w:val="004637DF"/>
    <w:rsid w:val="0046670D"/>
    <w:rsid w:val="00466859"/>
    <w:rsid w:val="0047034A"/>
    <w:rsid w:val="00470D76"/>
    <w:rsid w:val="00470DAA"/>
    <w:rsid w:val="00471240"/>
    <w:rsid w:val="00471B26"/>
    <w:rsid w:val="00471BDC"/>
    <w:rsid w:val="00471E3B"/>
    <w:rsid w:val="004720BC"/>
    <w:rsid w:val="00473D03"/>
    <w:rsid w:val="0047690C"/>
    <w:rsid w:val="00476923"/>
    <w:rsid w:val="004770A8"/>
    <w:rsid w:val="00480CDC"/>
    <w:rsid w:val="0048159E"/>
    <w:rsid w:val="00483588"/>
    <w:rsid w:val="004836C2"/>
    <w:rsid w:val="00483945"/>
    <w:rsid w:val="00484474"/>
    <w:rsid w:val="0048490E"/>
    <w:rsid w:val="00486835"/>
    <w:rsid w:val="004870CE"/>
    <w:rsid w:val="00487326"/>
    <w:rsid w:val="00487EA4"/>
    <w:rsid w:val="00491682"/>
    <w:rsid w:val="00491B7D"/>
    <w:rsid w:val="004950A7"/>
    <w:rsid w:val="00496C7B"/>
    <w:rsid w:val="004975A0"/>
    <w:rsid w:val="004A08EB"/>
    <w:rsid w:val="004A31D3"/>
    <w:rsid w:val="004A512B"/>
    <w:rsid w:val="004B1FE0"/>
    <w:rsid w:val="004B2F86"/>
    <w:rsid w:val="004B371F"/>
    <w:rsid w:val="004B37EE"/>
    <w:rsid w:val="004B3A71"/>
    <w:rsid w:val="004B4599"/>
    <w:rsid w:val="004B6C5E"/>
    <w:rsid w:val="004B77A2"/>
    <w:rsid w:val="004C0522"/>
    <w:rsid w:val="004C084F"/>
    <w:rsid w:val="004C352C"/>
    <w:rsid w:val="004C4D7E"/>
    <w:rsid w:val="004C59FB"/>
    <w:rsid w:val="004C7018"/>
    <w:rsid w:val="004D14F7"/>
    <w:rsid w:val="004D2B40"/>
    <w:rsid w:val="004D2D79"/>
    <w:rsid w:val="004D3018"/>
    <w:rsid w:val="004D44FD"/>
    <w:rsid w:val="004D47CE"/>
    <w:rsid w:val="004D4B87"/>
    <w:rsid w:val="004D50B8"/>
    <w:rsid w:val="004D5F4D"/>
    <w:rsid w:val="004D62BB"/>
    <w:rsid w:val="004D64B2"/>
    <w:rsid w:val="004D6992"/>
    <w:rsid w:val="004D6FD7"/>
    <w:rsid w:val="004D7725"/>
    <w:rsid w:val="004E04A7"/>
    <w:rsid w:val="004E268A"/>
    <w:rsid w:val="004E4429"/>
    <w:rsid w:val="004E4D97"/>
    <w:rsid w:val="004F0A68"/>
    <w:rsid w:val="004F0DFE"/>
    <w:rsid w:val="004F29C6"/>
    <w:rsid w:val="004F3A79"/>
    <w:rsid w:val="004F3F86"/>
    <w:rsid w:val="004F4A8A"/>
    <w:rsid w:val="004F510C"/>
    <w:rsid w:val="004F5C7D"/>
    <w:rsid w:val="004F5F5E"/>
    <w:rsid w:val="004F613E"/>
    <w:rsid w:val="004F6CF1"/>
    <w:rsid w:val="004F6F67"/>
    <w:rsid w:val="005014FD"/>
    <w:rsid w:val="0050273B"/>
    <w:rsid w:val="00502F60"/>
    <w:rsid w:val="0050311D"/>
    <w:rsid w:val="00503A32"/>
    <w:rsid w:val="00504DB7"/>
    <w:rsid w:val="00505994"/>
    <w:rsid w:val="00505B53"/>
    <w:rsid w:val="00505E2B"/>
    <w:rsid w:val="0050684D"/>
    <w:rsid w:val="00506ACF"/>
    <w:rsid w:val="0051115E"/>
    <w:rsid w:val="00511C54"/>
    <w:rsid w:val="00511F87"/>
    <w:rsid w:val="005121FD"/>
    <w:rsid w:val="0051487E"/>
    <w:rsid w:val="00516F40"/>
    <w:rsid w:val="005170F2"/>
    <w:rsid w:val="00520B62"/>
    <w:rsid w:val="00521CFF"/>
    <w:rsid w:val="00522840"/>
    <w:rsid w:val="00522F63"/>
    <w:rsid w:val="0052370D"/>
    <w:rsid w:val="00523910"/>
    <w:rsid w:val="005248DB"/>
    <w:rsid w:val="00525DCA"/>
    <w:rsid w:val="00527730"/>
    <w:rsid w:val="00527FC0"/>
    <w:rsid w:val="00531735"/>
    <w:rsid w:val="00531D22"/>
    <w:rsid w:val="00531F51"/>
    <w:rsid w:val="00532210"/>
    <w:rsid w:val="005331D2"/>
    <w:rsid w:val="005334F2"/>
    <w:rsid w:val="005349E9"/>
    <w:rsid w:val="00536339"/>
    <w:rsid w:val="00536FD8"/>
    <w:rsid w:val="0053725E"/>
    <w:rsid w:val="005401D1"/>
    <w:rsid w:val="00540356"/>
    <w:rsid w:val="005415B3"/>
    <w:rsid w:val="005421DD"/>
    <w:rsid w:val="0054339E"/>
    <w:rsid w:val="005443FA"/>
    <w:rsid w:val="005446A7"/>
    <w:rsid w:val="00544998"/>
    <w:rsid w:val="00544C7A"/>
    <w:rsid w:val="00545E5A"/>
    <w:rsid w:val="005507F6"/>
    <w:rsid w:val="00550AF0"/>
    <w:rsid w:val="005511D0"/>
    <w:rsid w:val="00552929"/>
    <w:rsid w:val="00552D2F"/>
    <w:rsid w:val="005533C5"/>
    <w:rsid w:val="0055461F"/>
    <w:rsid w:val="00554E96"/>
    <w:rsid w:val="0055561B"/>
    <w:rsid w:val="00557B80"/>
    <w:rsid w:val="00560079"/>
    <w:rsid w:val="00560EC0"/>
    <w:rsid w:val="00561509"/>
    <w:rsid w:val="005626EC"/>
    <w:rsid w:val="005634FF"/>
    <w:rsid w:val="00563B7A"/>
    <w:rsid w:val="0056482C"/>
    <w:rsid w:val="0056485F"/>
    <w:rsid w:val="00564CE2"/>
    <w:rsid w:val="00565E62"/>
    <w:rsid w:val="0056647B"/>
    <w:rsid w:val="00566B6B"/>
    <w:rsid w:val="00567A52"/>
    <w:rsid w:val="00570E14"/>
    <w:rsid w:val="00572365"/>
    <w:rsid w:val="00572639"/>
    <w:rsid w:val="00572A44"/>
    <w:rsid w:val="00573184"/>
    <w:rsid w:val="005738DD"/>
    <w:rsid w:val="00574797"/>
    <w:rsid w:val="00574AA8"/>
    <w:rsid w:val="005762B3"/>
    <w:rsid w:val="0057773E"/>
    <w:rsid w:val="00577967"/>
    <w:rsid w:val="005800DA"/>
    <w:rsid w:val="005821CB"/>
    <w:rsid w:val="00583647"/>
    <w:rsid w:val="00584165"/>
    <w:rsid w:val="00584483"/>
    <w:rsid w:val="00584753"/>
    <w:rsid w:val="00585404"/>
    <w:rsid w:val="00586794"/>
    <w:rsid w:val="00587794"/>
    <w:rsid w:val="005900C4"/>
    <w:rsid w:val="00590A47"/>
    <w:rsid w:val="00591846"/>
    <w:rsid w:val="00593B7B"/>
    <w:rsid w:val="00593EDE"/>
    <w:rsid w:val="00595142"/>
    <w:rsid w:val="00595596"/>
    <w:rsid w:val="005975C3"/>
    <w:rsid w:val="00597F66"/>
    <w:rsid w:val="005A0C80"/>
    <w:rsid w:val="005A1A42"/>
    <w:rsid w:val="005A4971"/>
    <w:rsid w:val="005A5703"/>
    <w:rsid w:val="005A689A"/>
    <w:rsid w:val="005A6BB1"/>
    <w:rsid w:val="005A7072"/>
    <w:rsid w:val="005B02CA"/>
    <w:rsid w:val="005B0683"/>
    <w:rsid w:val="005B1994"/>
    <w:rsid w:val="005B2544"/>
    <w:rsid w:val="005B2624"/>
    <w:rsid w:val="005B3C31"/>
    <w:rsid w:val="005B3DA6"/>
    <w:rsid w:val="005B3FCD"/>
    <w:rsid w:val="005B4EA8"/>
    <w:rsid w:val="005B6D69"/>
    <w:rsid w:val="005C2451"/>
    <w:rsid w:val="005C2DD0"/>
    <w:rsid w:val="005C5C46"/>
    <w:rsid w:val="005C623C"/>
    <w:rsid w:val="005C6342"/>
    <w:rsid w:val="005C6663"/>
    <w:rsid w:val="005D3505"/>
    <w:rsid w:val="005D6692"/>
    <w:rsid w:val="005D795F"/>
    <w:rsid w:val="005E0D77"/>
    <w:rsid w:val="005E0F8B"/>
    <w:rsid w:val="005E2AC2"/>
    <w:rsid w:val="005E3381"/>
    <w:rsid w:val="005E606B"/>
    <w:rsid w:val="005E7CDC"/>
    <w:rsid w:val="005F0C31"/>
    <w:rsid w:val="005F10DF"/>
    <w:rsid w:val="005F1A35"/>
    <w:rsid w:val="005F26EE"/>
    <w:rsid w:val="005F2DE8"/>
    <w:rsid w:val="005F3133"/>
    <w:rsid w:val="005F3AD3"/>
    <w:rsid w:val="005F4138"/>
    <w:rsid w:val="005F630C"/>
    <w:rsid w:val="005F633F"/>
    <w:rsid w:val="005F663D"/>
    <w:rsid w:val="00600AA1"/>
    <w:rsid w:val="0060280E"/>
    <w:rsid w:val="00602FDD"/>
    <w:rsid w:val="0060376F"/>
    <w:rsid w:val="00603955"/>
    <w:rsid w:val="00603CBE"/>
    <w:rsid w:val="00604AE0"/>
    <w:rsid w:val="0060557B"/>
    <w:rsid w:val="00606AFA"/>
    <w:rsid w:val="00607D03"/>
    <w:rsid w:val="00610B08"/>
    <w:rsid w:val="00611232"/>
    <w:rsid w:val="0061196B"/>
    <w:rsid w:val="00612CBD"/>
    <w:rsid w:val="00612EDD"/>
    <w:rsid w:val="00615814"/>
    <w:rsid w:val="00616EAE"/>
    <w:rsid w:val="0062032A"/>
    <w:rsid w:val="006229C8"/>
    <w:rsid w:val="00622C6C"/>
    <w:rsid w:val="00625D32"/>
    <w:rsid w:val="00626C7B"/>
    <w:rsid w:val="006273CF"/>
    <w:rsid w:val="00630BAD"/>
    <w:rsid w:val="00632DB8"/>
    <w:rsid w:val="0063360A"/>
    <w:rsid w:val="00635624"/>
    <w:rsid w:val="006369E9"/>
    <w:rsid w:val="006370A5"/>
    <w:rsid w:val="0063754B"/>
    <w:rsid w:val="006405CC"/>
    <w:rsid w:val="00641502"/>
    <w:rsid w:val="00641C7C"/>
    <w:rsid w:val="00641F70"/>
    <w:rsid w:val="0064221F"/>
    <w:rsid w:val="00642F57"/>
    <w:rsid w:val="006438CE"/>
    <w:rsid w:val="00644208"/>
    <w:rsid w:val="00646C36"/>
    <w:rsid w:val="00650D3E"/>
    <w:rsid w:val="00652345"/>
    <w:rsid w:val="00652360"/>
    <w:rsid w:val="0065350F"/>
    <w:rsid w:val="006550AF"/>
    <w:rsid w:val="006555C8"/>
    <w:rsid w:val="00655847"/>
    <w:rsid w:val="006568DA"/>
    <w:rsid w:val="006570AB"/>
    <w:rsid w:val="00657824"/>
    <w:rsid w:val="006600FA"/>
    <w:rsid w:val="0066314B"/>
    <w:rsid w:val="006644BE"/>
    <w:rsid w:val="006652AC"/>
    <w:rsid w:val="00667D3C"/>
    <w:rsid w:val="0067296B"/>
    <w:rsid w:val="00672AFB"/>
    <w:rsid w:val="00672C5D"/>
    <w:rsid w:val="00672E88"/>
    <w:rsid w:val="00673BDA"/>
    <w:rsid w:val="006748A5"/>
    <w:rsid w:val="00676AC0"/>
    <w:rsid w:val="00676C92"/>
    <w:rsid w:val="00677696"/>
    <w:rsid w:val="00677F9B"/>
    <w:rsid w:val="00681812"/>
    <w:rsid w:val="00681B61"/>
    <w:rsid w:val="006822B9"/>
    <w:rsid w:val="0068567A"/>
    <w:rsid w:val="00690AC4"/>
    <w:rsid w:val="00692262"/>
    <w:rsid w:val="00692DF9"/>
    <w:rsid w:val="00695725"/>
    <w:rsid w:val="00696D09"/>
    <w:rsid w:val="006A0847"/>
    <w:rsid w:val="006A1D41"/>
    <w:rsid w:val="006A2A70"/>
    <w:rsid w:val="006A3060"/>
    <w:rsid w:val="006A379D"/>
    <w:rsid w:val="006A3BAA"/>
    <w:rsid w:val="006A53BA"/>
    <w:rsid w:val="006A634E"/>
    <w:rsid w:val="006A6F1E"/>
    <w:rsid w:val="006A743E"/>
    <w:rsid w:val="006A7EB7"/>
    <w:rsid w:val="006B038A"/>
    <w:rsid w:val="006B038B"/>
    <w:rsid w:val="006B08AD"/>
    <w:rsid w:val="006B23EF"/>
    <w:rsid w:val="006B3398"/>
    <w:rsid w:val="006B5350"/>
    <w:rsid w:val="006B606A"/>
    <w:rsid w:val="006B72E3"/>
    <w:rsid w:val="006B7B3C"/>
    <w:rsid w:val="006C050B"/>
    <w:rsid w:val="006C0FBA"/>
    <w:rsid w:val="006C1089"/>
    <w:rsid w:val="006C15FC"/>
    <w:rsid w:val="006C38E4"/>
    <w:rsid w:val="006C415C"/>
    <w:rsid w:val="006C4E08"/>
    <w:rsid w:val="006C525C"/>
    <w:rsid w:val="006C5AFE"/>
    <w:rsid w:val="006D1B8C"/>
    <w:rsid w:val="006D78DA"/>
    <w:rsid w:val="006D78E2"/>
    <w:rsid w:val="006D7DD2"/>
    <w:rsid w:val="006D7E56"/>
    <w:rsid w:val="006E20E6"/>
    <w:rsid w:val="006E24B3"/>
    <w:rsid w:val="006E2E96"/>
    <w:rsid w:val="006E4F6E"/>
    <w:rsid w:val="006E5B5D"/>
    <w:rsid w:val="006F3426"/>
    <w:rsid w:val="006F40C3"/>
    <w:rsid w:val="006F49C1"/>
    <w:rsid w:val="006F4EBC"/>
    <w:rsid w:val="006F4EC8"/>
    <w:rsid w:val="006F4F72"/>
    <w:rsid w:val="006F5DF3"/>
    <w:rsid w:val="006F78B0"/>
    <w:rsid w:val="006F79B2"/>
    <w:rsid w:val="00701B46"/>
    <w:rsid w:val="007021EC"/>
    <w:rsid w:val="0070254C"/>
    <w:rsid w:val="0070312F"/>
    <w:rsid w:val="00704AAE"/>
    <w:rsid w:val="00704D0D"/>
    <w:rsid w:val="00705015"/>
    <w:rsid w:val="00705077"/>
    <w:rsid w:val="00705865"/>
    <w:rsid w:val="00706C93"/>
    <w:rsid w:val="0071114A"/>
    <w:rsid w:val="00711455"/>
    <w:rsid w:val="00711640"/>
    <w:rsid w:val="00712421"/>
    <w:rsid w:val="007129C2"/>
    <w:rsid w:val="00712D3B"/>
    <w:rsid w:val="00714089"/>
    <w:rsid w:val="007163D3"/>
    <w:rsid w:val="007167F4"/>
    <w:rsid w:val="007220CA"/>
    <w:rsid w:val="007233A6"/>
    <w:rsid w:val="0072509C"/>
    <w:rsid w:val="0072512D"/>
    <w:rsid w:val="007257D4"/>
    <w:rsid w:val="00726CD5"/>
    <w:rsid w:val="0072723F"/>
    <w:rsid w:val="00727545"/>
    <w:rsid w:val="0072766E"/>
    <w:rsid w:val="007277DF"/>
    <w:rsid w:val="00727A78"/>
    <w:rsid w:val="00727A86"/>
    <w:rsid w:val="00727B2A"/>
    <w:rsid w:val="00727FA4"/>
    <w:rsid w:val="007304D6"/>
    <w:rsid w:val="00731334"/>
    <w:rsid w:val="00731D84"/>
    <w:rsid w:val="007327A4"/>
    <w:rsid w:val="00733804"/>
    <w:rsid w:val="0073423A"/>
    <w:rsid w:val="007343C4"/>
    <w:rsid w:val="00735D58"/>
    <w:rsid w:val="007366FE"/>
    <w:rsid w:val="00736816"/>
    <w:rsid w:val="007368E1"/>
    <w:rsid w:val="007375AB"/>
    <w:rsid w:val="00737C61"/>
    <w:rsid w:val="00740996"/>
    <w:rsid w:val="007414C9"/>
    <w:rsid w:val="0074227D"/>
    <w:rsid w:val="007441DA"/>
    <w:rsid w:val="00744F11"/>
    <w:rsid w:val="007451BE"/>
    <w:rsid w:val="007466E7"/>
    <w:rsid w:val="007521AD"/>
    <w:rsid w:val="00752E26"/>
    <w:rsid w:val="0075319B"/>
    <w:rsid w:val="00753B13"/>
    <w:rsid w:val="0075443C"/>
    <w:rsid w:val="007570A8"/>
    <w:rsid w:val="00757469"/>
    <w:rsid w:val="0075758B"/>
    <w:rsid w:val="0075765E"/>
    <w:rsid w:val="0076120B"/>
    <w:rsid w:val="00761C95"/>
    <w:rsid w:val="00763748"/>
    <w:rsid w:val="00763BAD"/>
    <w:rsid w:val="00763D7B"/>
    <w:rsid w:val="00763E9E"/>
    <w:rsid w:val="00765C99"/>
    <w:rsid w:val="00770611"/>
    <w:rsid w:val="00770D21"/>
    <w:rsid w:val="00771359"/>
    <w:rsid w:val="007713FB"/>
    <w:rsid w:val="00771F52"/>
    <w:rsid w:val="00772C9D"/>
    <w:rsid w:val="00774177"/>
    <w:rsid w:val="00774585"/>
    <w:rsid w:val="00775F40"/>
    <w:rsid w:val="007760B2"/>
    <w:rsid w:val="00776570"/>
    <w:rsid w:val="007765FA"/>
    <w:rsid w:val="00776B1C"/>
    <w:rsid w:val="00777C76"/>
    <w:rsid w:val="0078134C"/>
    <w:rsid w:val="0078170A"/>
    <w:rsid w:val="00781A7B"/>
    <w:rsid w:val="00782A2E"/>
    <w:rsid w:val="007850CB"/>
    <w:rsid w:val="00785577"/>
    <w:rsid w:val="0079087F"/>
    <w:rsid w:val="007910BB"/>
    <w:rsid w:val="0079113A"/>
    <w:rsid w:val="00791CF3"/>
    <w:rsid w:val="007930D9"/>
    <w:rsid w:val="007946C1"/>
    <w:rsid w:val="00795EFE"/>
    <w:rsid w:val="00796EF2"/>
    <w:rsid w:val="0079702F"/>
    <w:rsid w:val="007A0A48"/>
    <w:rsid w:val="007A308E"/>
    <w:rsid w:val="007A63EC"/>
    <w:rsid w:val="007A6711"/>
    <w:rsid w:val="007A68D8"/>
    <w:rsid w:val="007A712E"/>
    <w:rsid w:val="007A7BBE"/>
    <w:rsid w:val="007B058B"/>
    <w:rsid w:val="007B09F5"/>
    <w:rsid w:val="007B22EC"/>
    <w:rsid w:val="007B2582"/>
    <w:rsid w:val="007B2768"/>
    <w:rsid w:val="007B293D"/>
    <w:rsid w:val="007B29ED"/>
    <w:rsid w:val="007B2EDF"/>
    <w:rsid w:val="007B3624"/>
    <w:rsid w:val="007B3749"/>
    <w:rsid w:val="007B3E9C"/>
    <w:rsid w:val="007B615E"/>
    <w:rsid w:val="007B7463"/>
    <w:rsid w:val="007B7BEF"/>
    <w:rsid w:val="007C0C5A"/>
    <w:rsid w:val="007C0E42"/>
    <w:rsid w:val="007C0FEC"/>
    <w:rsid w:val="007C24EC"/>
    <w:rsid w:val="007C2C9E"/>
    <w:rsid w:val="007C3FB5"/>
    <w:rsid w:val="007C4877"/>
    <w:rsid w:val="007C4B1C"/>
    <w:rsid w:val="007C669E"/>
    <w:rsid w:val="007C7A64"/>
    <w:rsid w:val="007C7D4F"/>
    <w:rsid w:val="007D1A53"/>
    <w:rsid w:val="007D22AC"/>
    <w:rsid w:val="007D4F90"/>
    <w:rsid w:val="007D5DC2"/>
    <w:rsid w:val="007E0F96"/>
    <w:rsid w:val="007E1B2C"/>
    <w:rsid w:val="007E3347"/>
    <w:rsid w:val="007E5D1D"/>
    <w:rsid w:val="007E5E37"/>
    <w:rsid w:val="007E6165"/>
    <w:rsid w:val="007E63EA"/>
    <w:rsid w:val="007E7200"/>
    <w:rsid w:val="007E720F"/>
    <w:rsid w:val="007E7FE0"/>
    <w:rsid w:val="007F1055"/>
    <w:rsid w:val="007F2BF9"/>
    <w:rsid w:val="007F2E56"/>
    <w:rsid w:val="007F32BD"/>
    <w:rsid w:val="007F3732"/>
    <w:rsid w:val="007F38FF"/>
    <w:rsid w:val="007F48BA"/>
    <w:rsid w:val="007F5773"/>
    <w:rsid w:val="007F63A9"/>
    <w:rsid w:val="007F70F2"/>
    <w:rsid w:val="007F7424"/>
    <w:rsid w:val="008006B0"/>
    <w:rsid w:val="00804280"/>
    <w:rsid w:val="008044D8"/>
    <w:rsid w:val="00805424"/>
    <w:rsid w:val="0080575B"/>
    <w:rsid w:val="00806AD3"/>
    <w:rsid w:val="008073A6"/>
    <w:rsid w:val="0080784E"/>
    <w:rsid w:val="008102E7"/>
    <w:rsid w:val="00810701"/>
    <w:rsid w:val="008122E9"/>
    <w:rsid w:val="0081289C"/>
    <w:rsid w:val="00813939"/>
    <w:rsid w:val="0081447D"/>
    <w:rsid w:val="00820B76"/>
    <w:rsid w:val="00821CA9"/>
    <w:rsid w:val="00821D32"/>
    <w:rsid w:val="008229C0"/>
    <w:rsid w:val="00823D05"/>
    <w:rsid w:val="00823F4D"/>
    <w:rsid w:val="00824A97"/>
    <w:rsid w:val="008266E0"/>
    <w:rsid w:val="0083003C"/>
    <w:rsid w:val="008312E5"/>
    <w:rsid w:val="00831D9D"/>
    <w:rsid w:val="00832083"/>
    <w:rsid w:val="0083401F"/>
    <w:rsid w:val="00834AC9"/>
    <w:rsid w:val="00836570"/>
    <w:rsid w:val="00836A88"/>
    <w:rsid w:val="00836BEA"/>
    <w:rsid w:val="00837C2B"/>
    <w:rsid w:val="00841895"/>
    <w:rsid w:val="00842217"/>
    <w:rsid w:val="0084295F"/>
    <w:rsid w:val="00843209"/>
    <w:rsid w:val="00844B54"/>
    <w:rsid w:val="008450E1"/>
    <w:rsid w:val="00845449"/>
    <w:rsid w:val="00845C11"/>
    <w:rsid w:val="008466CC"/>
    <w:rsid w:val="00850B2B"/>
    <w:rsid w:val="0085186E"/>
    <w:rsid w:val="008544C3"/>
    <w:rsid w:val="008550FB"/>
    <w:rsid w:val="00857077"/>
    <w:rsid w:val="00865CC6"/>
    <w:rsid w:val="00866E87"/>
    <w:rsid w:val="00870BCA"/>
    <w:rsid w:val="0087117F"/>
    <w:rsid w:val="00872291"/>
    <w:rsid w:val="00873C06"/>
    <w:rsid w:val="00875684"/>
    <w:rsid w:val="00876A86"/>
    <w:rsid w:val="0088133D"/>
    <w:rsid w:val="008813E9"/>
    <w:rsid w:val="0088409B"/>
    <w:rsid w:val="00884805"/>
    <w:rsid w:val="00884984"/>
    <w:rsid w:val="00884EF5"/>
    <w:rsid w:val="00884F66"/>
    <w:rsid w:val="00885A8B"/>
    <w:rsid w:val="00885C6B"/>
    <w:rsid w:val="00886895"/>
    <w:rsid w:val="00886E1D"/>
    <w:rsid w:val="00891533"/>
    <w:rsid w:val="00891780"/>
    <w:rsid w:val="00891CE9"/>
    <w:rsid w:val="008935D5"/>
    <w:rsid w:val="0089377E"/>
    <w:rsid w:val="008952B6"/>
    <w:rsid w:val="00895B47"/>
    <w:rsid w:val="00895D58"/>
    <w:rsid w:val="008977F7"/>
    <w:rsid w:val="00897D8B"/>
    <w:rsid w:val="008A1167"/>
    <w:rsid w:val="008A145A"/>
    <w:rsid w:val="008A1F51"/>
    <w:rsid w:val="008A2C72"/>
    <w:rsid w:val="008A2D12"/>
    <w:rsid w:val="008A398F"/>
    <w:rsid w:val="008A3A70"/>
    <w:rsid w:val="008A4741"/>
    <w:rsid w:val="008A7902"/>
    <w:rsid w:val="008A7BA2"/>
    <w:rsid w:val="008B2997"/>
    <w:rsid w:val="008B3063"/>
    <w:rsid w:val="008B446C"/>
    <w:rsid w:val="008B5CAE"/>
    <w:rsid w:val="008B7E02"/>
    <w:rsid w:val="008C0EB0"/>
    <w:rsid w:val="008C13FE"/>
    <w:rsid w:val="008C1496"/>
    <w:rsid w:val="008C272A"/>
    <w:rsid w:val="008C285D"/>
    <w:rsid w:val="008C29D9"/>
    <w:rsid w:val="008C34D6"/>
    <w:rsid w:val="008C3E57"/>
    <w:rsid w:val="008C4233"/>
    <w:rsid w:val="008C4FE3"/>
    <w:rsid w:val="008C5848"/>
    <w:rsid w:val="008C7A73"/>
    <w:rsid w:val="008D1A99"/>
    <w:rsid w:val="008D26A8"/>
    <w:rsid w:val="008D2813"/>
    <w:rsid w:val="008D295E"/>
    <w:rsid w:val="008D2C32"/>
    <w:rsid w:val="008D2C3E"/>
    <w:rsid w:val="008D4F7D"/>
    <w:rsid w:val="008D5A4A"/>
    <w:rsid w:val="008E0445"/>
    <w:rsid w:val="008E0B6C"/>
    <w:rsid w:val="008E1619"/>
    <w:rsid w:val="008E4AC2"/>
    <w:rsid w:val="008E6689"/>
    <w:rsid w:val="008E7593"/>
    <w:rsid w:val="008E7E16"/>
    <w:rsid w:val="008E7F3C"/>
    <w:rsid w:val="008F18D4"/>
    <w:rsid w:val="008F327A"/>
    <w:rsid w:val="0090014B"/>
    <w:rsid w:val="00901262"/>
    <w:rsid w:val="009020C9"/>
    <w:rsid w:val="00904ACB"/>
    <w:rsid w:val="00904CA5"/>
    <w:rsid w:val="00905E85"/>
    <w:rsid w:val="0090728B"/>
    <w:rsid w:val="00907A04"/>
    <w:rsid w:val="00910820"/>
    <w:rsid w:val="00910A03"/>
    <w:rsid w:val="009122D3"/>
    <w:rsid w:val="0091298B"/>
    <w:rsid w:val="009132F9"/>
    <w:rsid w:val="009133EC"/>
    <w:rsid w:val="00913749"/>
    <w:rsid w:val="0091687A"/>
    <w:rsid w:val="00920608"/>
    <w:rsid w:val="00920D5C"/>
    <w:rsid w:val="009211E0"/>
    <w:rsid w:val="00921E3C"/>
    <w:rsid w:val="00922C50"/>
    <w:rsid w:val="00926900"/>
    <w:rsid w:val="00927876"/>
    <w:rsid w:val="00927DD8"/>
    <w:rsid w:val="00930EB5"/>
    <w:rsid w:val="00931B97"/>
    <w:rsid w:val="00931C12"/>
    <w:rsid w:val="00931CE1"/>
    <w:rsid w:val="00932FE7"/>
    <w:rsid w:val="00934973"/>
    <w:rsid w:val="00934B49"/>
    <w:rsid w:val="0093780F"/>
    <w:rsid w:val="00940C27"/>
    <w:rsid w:val="0094172B"/>
    <w:rsid w:val="00942E3D"/>
    <w:rsid w:val="00942F35"/>
    <w:rsid w:val="0094584B"/>
    <w:rsid w:val="00945AA1"/>
    <w:rsid w:val="00946009"/>
    <w:rsid w:val="0094685D"/>
    <w:rsid w:val="00946997"/>
    <w:rsid w:val="00946D64"/>
    <w:rsid w:val="00950927"/>
    <w:rsid w:val="009516D0"/>
    <w:rsid w:val="00953F2D"/>
    <w:rsid w:val="009558BF"/>
    <w:rsid w:val="00955FA6"/>
    <w:rsid w:val="00960052"/>
    <w:rsid w:val="00962449"/>
    <w:rsid w:val="0096323D"/>
    <w:rsid w:val="009632C2"/>
    <w:rsid w:val="0096373B"/>
    <w:rsid w:val="00963A83"/>
    <w:rsid w:val="00964778"/>
    <w:rsid w:val="00965989"/>
    <w:rsid w:val="00965AB8"/>
    <w:rsid w:val="0096633F"/>
    <w:rsid w:val="00966B42"/>
    <w:rsid w:val="00967631"/>
    <w:rsid w:val="00967747"/>
    <w:rsid w:val="009678E8"/>
    <w:rsid w:val="0097026B"/>
    <w:rsid w:val="00970593"/>
    <w:rsid w:val="00972389"/>
    <w:rsid w:val="00973AB6"/>
    <w:rsid w:val="009746B5"/>
    <w:rsid w:val="009810F6"/>
    <w:rsid w:val="009817C8"/>
    <w:rsid w:val="00982352"/>
    <w:rsid w:val="0098294E"/>
    <w:rsid w:val="00982CDE"/>
    <w:rsid w:val="00983F29"/>
    <w:rsid w:val="009848BF"/>
    <w:rsid w:val="00987B56"/>
    <w:rsid w:val="009928D3"/>
    <w:rsid w:val="00993CFC"/>
    <w:rsid w:val="0099573D"/>
    <w:rsid w:val="00995865"/>
    <w:rsid w:val="009959BF"/>
    <w:rsid w:val="009971C7"/>
    <w:rsid w:val="00997290"/>
    <w:rsid w:val="009A0673"/>
    <w:rsid w:val="009A0A13"/>
    <w:rsid w:val="009A140F"/>
    <w:rsid w:val="009A23C6"/>
    <w:rsid w:val="009A4F37"/>
    <w:rsid w:val="009A687F"/>
    <w:rsid w:val="009B03A2"/>
    <w:rsid w:val="009B0AA5"/>
    <w:rsid w:val="009B25D2"/>
    <w:rsid w:val="009B27C1"/>
    <w:rsid w:val="009B2AF3"/>
    <w:rsid w:val="009B31F2"/>
    <w:rsid w:val="009B33EC"/>
    <w:rsid w:val="009B358E"/>
    <w:rsid w:val="009B3C80"/>
    <w:rsid w:val="009B517F"/>
    <w:rsid w:val="009B5497"/>
    <w:rsid w:val="009B54F2"/>
    <w:rsid w:val="009B554A"/>
    <w:rsid w:val="009B6737"/>
    <w:rsid w:val="009B74D7"/>
    <w:rsid w:val="009B7CD1"/>
    <w:rsid w:val="009C0186"/>
    <w:rsid w:val="009C01A7"/>
    <w:rsid w:val="009C050A"/>
    <w:rsid w:val="009C0644"/>
    <w:rsid w:val="009C0D7E"/>
    <w:rsid w:val="009C45E7"/>
    <w:rsid w:val="009C5A33"/>
    <w:rsid w:val="009C68C7"/>
    <w:rsid w:val="009C6E3A"/>
    <w:rsid w:val="009C7537"/>
    <w:rsid w:val="009C76E1"/>
    <w:rsid w:val="009D0CB7"/>
    <w:rsid w:val="009D1D3F"/>
    <w:rsid w:val="009D2806"/>
    <w:rsid w:val="009D32F8"/>
    <w:rsid w:val="009D47E8"/>
    <w:rsid w:val="009D5656"/>
    <w:rsid w:val="009D66A0"/>
    <w:rsid w:val="009D7746"/>
    <w:rsid w:val="009D7CB4"/>
    <w:rsid w:val="009E5920"/>
    <w:rsid w:val="009E5E91"/>
    <w:rsid w:val="009E69CD"/>
    <w:rsid w:val="009E740C"/>
    <w:rsid w:val="009E7DE1"/>
    <w:rsid w:val="009E7FCC"/>
    <w:rsid w:val="009F12C3"/>
    <w:rsid w:val="009F13EB"/>
    <w:rsid w:val="009F1BE4"/>
    <w:rsid w:val="009F1FFC"/>
    <w:rsid w:val="009F2A6D"/>
    <w:rsid w:val="009F30BD"/>
    <w:rsid w:val="009F4C8C"/>
    <w:rsid w:val="009F5C96"/>
    <w:rsid w:val="009F5E56"/>
    <w:rsid w:val="009F641B"/>
    <w:rsid w:val="009F6929"/>
    <w:rsid w:val="00A00931"/>
    <w:rsid w:val="00A00AE4"/>
    <w:rsid w:val="00A00D6F"/>
    <w:rsid w:val="00A00EFD"/>
    <w:rsid w:val="00A00F2A"/>
    <w:rsid w:val="00A014A0"/>
    <w:rsid w:val="00A01F32"/>
    <w:rsid w:val="00A02E5D"/>
    <w:rsid w:val="00A02ED9"/>
    <w:rsid w:val="00A04BBF"/>
    <w:rsid w:val="00A0523B"/>
    <w:rsid w:val="00A05C08"/>
    <w:rsid w:val="00A05C5D"/>
    <w:rsid w:val="00A10F21"/>
    <w:rsid w:val="00A12307"/>
    <w:rsid w:val="00A13156"/>
    <w:rsid w:val="00A131AE"/>
    <w:rsid w:val="00A13FC9"/>
    <w:rsid w:val="00A142C0"/>
    <w:rsid w:val="00A14CDF"/>
    <w:rsid w:val="00A15218"/>
    <w:rsid w:val="00A157B9"/>
    <w:rsid w:val="00A17D3D"/>
    <w:rsid w:val="00A212B9"/>
    <w:rsid w:val="00A21F2E"/>
    <w:rsid w:val="00A220C7"/>
    <w:rsid w:val="00A22428"/>
    <w:rsid w:val="00A22933"/>
    <w:rsid w:val="00A26032"/>
    <w:rsid w:val="00A26546"/>
    <w:rsid w:val="00A30435"/>
    <w:rsid w:val="00A31AEE"/>
    <w:rsid w:val="00A31E78"/>
    <w:rsid w:val="00A31FD3"/>
    <w:rsid w:val="00A32397"/>
    <w:rsid w:val="00A33F2D"/>
    <w:rsid w:val="00A34DEE"/>
    <w:rsid w:val="00A3571A"/>
    <w:rsid w:val="00A36A83"/>
    <w:rsid w:val="00A37A1C"/>
    <w:rsid w:val="00A37F9F"/>
    <w:rsid w:val="00A40B52"/>
    <w:rsid w:val="00A40C82"/>
    <w:rsid w:val="00A41B17"/>
    <w:rsid w:val="00A41F2E"/>
    <w:rsid w:val="00A42FBE"/>
    <w:rsid w:val="00A436E8"/>
    <w:rsid w:val="00A44E8C"/>
    <w:rsid w:val="00A45A21"/>
    <w:rsid w:val="00A46B0C"/>
    <w:rsid w:val="00A47B0A"/>
    <w:rsid w:val="00A5003C"/>
    <w:rsid w:val="00A50D04"/>
    <w:rsid w:val="00A51AD4"/>
    <w:rsid w:val="00A51B08"/>
    <w:rsid w:val="00A52916"/>
    <w:rsid w:val="00A52ED5"/>
    <w:rsid w:val="00A54ACE"/>
    <w:rsid w:val="00A55304"/>
    <w:rsid w:val="00A56A1D"/>
    <w:rsid w:val="00A56E7C"/>
    <w:rsid w:val="00A61CFE"/>
    <w:rsid w:val="00A62B5F"/>
    <w:rsid w:val="00A6488A"/>
    <w:rsid w:val="00A64C05"/>
    <w:rsid w:val="00A64F42"/>
    <w:rsid w:val="00A66979"/>
    <w:rsid w:val="00A66DC1"/>
    <w:rsid w:val="00A70476"/>
    <w:rsid w:val="00A713A9"/>
    <w:rsid w:val="00A725ED"/>
    <w:rsid w:val="00A73633"/>
    <w:rsid w:val="00A75D5B"/>
    <w:rsid w:val="00A75D74"/>
    <w:rsid w:val="00A764A8"/>
    <w:rsid w:val="00A773A5"/>
    <w:rsid w:val="00A77681"/>
    <w:rsid w:val="00A827C2"/>
    <w:rsid w:val="00A8426A"/>
    <w:rsid w:val="00A84A9B"/>
    <w:rsid w:val="00A875A4"/>
    <w:rsid w:val="00A90ABB"/>
    <w:rsid w:val="00A91C61"/>
    <w:rsid w:val="00A9217D"/>
    <w:rsid w:val="00A92992"/>
    <w:rsid w:val="00A938DB"/>
    <w:rsid w:val="00A939D4"/>
    <w:rsid w:val="00A93A23"/>
    <w:rsid w:val="00A9476F"/>
    <w:rsid w:val="00A94FED"/>
    <w:rsid w:val="00A96771"/>
    <w:rsid w:val="00A97D9A"/>
    <w:rsid w:val="00AA23DE"/>
    <w:rsid w:val="00AA3B27"/>
    <w:rsid w:val="00AA6FC8"/>
    <w:rsid w:val="00AA70B1"/>
    <w:rsid w:val="00AA7380"/>
    <w:rsid w:val="00AA79BD"/>
    <w:rsid w:val="00AB2DE2"/>
    <w:rsid w:val="00AB32A8"/>
    <w:rsid w:val="00AB5486"/>
    <w:rsid w:val="00AB59D8"/>
    <w:rsid w:val="00AC373C"/>
    <w:rsid w:val="00AC3DAE"/>
    <w:rsid w:val="00AC430C"/>
    <w:rsid w:val="00AC599E"/>
    <w:rsid w:val="00AC6408"/>
    <w:rsid w:val="00AC687E"/>
    <w:rsid w:val="00AC7CA2"/>
    <w:rsid w:val="00AD02BF"/>
    <w:rsid w:val="00AD1150"/>
    <w:rsid w:val="00AD28C1"/>
    <w:rsid w:val="00AD29F7"/>
    <w:rsid w:val="00AD2C42"/>
    <w:rsid w:val="00AD34FC"/>
    <w:rsid w:val="00AD39CE"/>
    <w:rsid w:val="00AD3F13"/>
    <w:rsid w:val="00AD7B0F"/>
    <w:rsid w:val="00AE0908"/>
    <w:rsid w:val="00AE0B77"/>
    <w:rsid w:val="00AE3BAF"/>
    <w:rsid w:val="00AE3C4C"/>
    <w:rsid w:val="00AE4344"/>
    <w:rsid w:val="00AE4370"/>
    <w:rsid w:val="00AE4AC9"/>
    <w:rsid w:val="00AE52C0"/>
    <w:rsid w:val="00AE633B"/>
    <w:rsid w:val="00AE66DE"/>
    <w:rsid w:val="00AF007E"/>
    <w:rsid w:val="00AF10F9"/>
    <w:rsid w:val="00AF1FBE"/>
    <w:rsid w:val="00AF4BE4"/>
    <w:rsid w:val="00AF5B49"/>
    <w:rsid w:val="00AF6230"/>
    <w:rsid w:val="00AF68A2"/>
    <w:rsid w:val="00B003B9"/>
    <w:rsid w:val="00B00DE4"/>
    <w:rsid w:val="00B0102E"/>
    <w:rsid w:val="00B01B24"/>
    <w:rsid w:val="00B01FF5"/>
    <w:rsid w:val="00B022DF"/>
    <w:rsid w:val="00B03278"/>
    <w:rsid w:val="00B038B3"/>
    <w:rsid w:val="00B05701"/>
    <w:rsid w:val="00B05971"/>
    <w:rsid w:val="00B05A57"/>
    <w:rsid w:val="00B05D3B"/>
    <w:rsid w:val="00B07189"/>
    <w:rsid w:val="00B076BA"/>
    <w:rsid w:val="00B1054F"/>
    <w:rsid w:val="00B107B9"/>
    <w:rsid w:val="00B10F12"/>
    <w:rsid w:val="00B1173F"/>
    <w:rsid w:val="00B11D32"/>
    <w:rsid w:val="00B12C1E"/>
    <w:rsid w:val="00B12D38"/>
    <w:rsid w:val="00B13F9B"/>
    <w:rsid w:val="00B143DC"/>
    <w:rsid w:val="00B145A7"/>
    <w:rsid w:val="00B154E0"/>
    <w:rsid w:val="00B163B2"/>
    <w:rsid w:val="00B1720F"/>
    <w:rsid w:val="00B175BA"/>
    <w:rsid w:val="00B178B8"/>
    <w:rsid w:val="00B17984"/>
    <w:rsid w:val="00B17C19"/>
    <w:rsid w:val="00B17FC9"/>
    <w:rsid w:val="00B239E9"/>
    <w:rsid w:val="00B25F3D"/>
    <w:rsid w:val="00B260CB"/>
    <w:rsid w:val="00B262F3"/>
    <w:rsid w:val="00B2714A"/>
    <w:rsid w:val="00B30441"/>
    <w:rsid w:val="00B306A2"/>
    <w:rsid w:val="00B31F5A"/>
    <w:rsid w:val="00B32F4D"/>
    <w:rsid w:val="00B34E89"/>
    <w:rsid w:val="00B35442"/>
    <w:rsid w:val="00B36253"/>
    <w:rsid w:val="00B40FFF"/>
    <w:rsid w:val="00B415F1"/>
    <w:rsid w:val="00B42AEC"/>
    <w:rsid w:val="00B43145"/>
    <w:rsid w:val="00B44A9B"/>
    <w:rsid w:val="00B45032"/>
    <w:rsid w:val="00B51315"/>
    <w:rsid w:val="00B53A02"/>
    <w:rsid w:val="00B547A4"/>
    <w:rsid w:val="00B54D2A"/>
    <w:rsid w:val="00B575D0"/>
    <w:rsid w:val="00B622A5"/>
    <w:rsid w:val="00B624BB"/>
    <w:rsid w:val="00B638F3"/>
    <w:rsid w:val="00B65276"/>
    <w:rsid w:val="00B65E4D"/>
    <w:rsid w:val="00B65F16"/>
    <w:rsid w:val="00B66213"/>
    <w:rsid w:val="00B665BE"/>
    <w:rsid w:val="00B66951"/>
    <w:rsid w:val="00B7082A"/>
    <w:rsid w:val="00B720C0"/>
    <w:rsid w:val="00B739A8"/>
    <w:rsid w:val="00B73DAF"/>
    <w:rsid w:val="00B74F7A"/>
    <w:rsid w:val="00B7531F"/>
    <w:rsid w:val="00B759AE"/>
    <w:rsid w:val="00B75F9A"/>
    <w:rsid w:val="00B767C0"/>
    <w:rsid w:val="00B76CFC"/>
    <w:rsid w:val="00B77CEE"/>
    <w:rsid w:val="00B77DA1"/>
    <w:rsid w:val="00B82918"/>
    <w:rsid w:val="00B830BF"/>
    <w:rsid w:val="00B83291"/>
    <w:rsid w:val="00B83EFF"/>
    <w:rsid w:val="00B84058"/>
    <w:rsid w:val="00B84191"/>
    <w:rsid w:val="00B84B1F"/>
    <w:rsid w:val="00B85966"/>
    <w:rsid w:val="00B86A14"/>
    <w:rsid w:val="00B86DE9"/>
    <w:rsid w:val="00B87718"/>
    <w:rsid w:val="00B87F0F"/>
    <w:rsid w:val="00B90954"/>
    <w:rsid w:val="00B92512"/>
    <w:rsid w:val="00B932C7"/>
    <w:rsid w:val="00B940D3"/>
    <w:rsid w:val="00B94956"/>
    <w:rsid w:val="00B94A17"/>
    <w:rsid w:val="00B957D1"/>
    <w:rsid w:val="00B95BC4"/>
    <w:rsid w:val="00B96308"/>
    <w:rsid w:val="00B9668E"/>
    <w:rsid w:val="00B969C9"/>
    <w:rsid w:val="00B96E41"/>
    <w:rsid w:val="00B96F27"/>
    <w:rsid w:val="00B9735C"/>
    <w:rsid w:val="00B9756F"/>
    <w:rsid w:val="00BA190B"/>
    <w:rsid w:val="00BA3E2E"/>
    <w:rsid w:val="00BA47ED"/>
    <w:rsid w:val="00BA47F9"/>
    <w:rsid w:val="00BA4A11"/>
    <w:rsid w:val="00BA4A80"/>
    <w:rsid w:val="00BA4A99"/>
    <w:rsid w:val="00BA5139"/>
    <w:rsid w:val="00BA5AED"/>
    <w:rsid w:val="00BA64E0"/>
    <w:rsid w:val="00BA6E68"/>
    <w:rsid w:val="00BA700A"/>
    <w:rsid w:val="00BB07A4"/>
    <w:rsid w:val="00BB0CE3"/>
    <w:rsid w:val="00BB0F12"/>
    <w:rsid w:val="00BB1F25"/>
    <w:rsid w:val="00BB2539"/>
    <w:rsid w:val="00BB53F2"/>
    <w:rsid w:val="00BB59D8"/>
    <w:rsid w:val="00BB70DE"/>
    <w:rsid w:val="00BB7D1F"/>
    <w:rsid w:val="00BC07C1"/>
    <w:rsid w:val="00BC161D"/>
    <w:rsid w:val="00BC5C55"/>
    <w:rsid w:val="00BC6965"/>
    <w:rsid w:val="00BD046F"/>
    <w:rsid w:val="00BD1B17"/>
    <w:rsid w:val="00BD2A8F"/>
    <w:rsid w:val="00BD30A9"/>
    <w:rsid w:val="00BD4377"/>
    <w:rsid w:val="00BD4498"/>
    <w:rsid w:val="00BD4D25"/>
    <w:rsid w:val="00BD4F2A"/>
    <w:rsid w:val="00BD68AE"/>
    <w:rsid w:val="00BE0361"/>
    <w:rsid w:val="00BE1FE5"/>
    <w:rsid w:val="00BE3704"/>
    <w:rsid w:val="00BE3817"/>
    <w:rsid w:val="00BE4157"/>
    <w:rsid w:val="00BE5050"/>
    <w:rsid w:val="00BE53B2"/>
    <w:rsid w:val="00BE5C3B"/>
    <w:rsid w:val="00BE6386"/>
    <w:rsid w:val="00BE6C57"/>
    <w:rsid w:val="00BF0087"/>
    <w:rsid w:val="00BF0AB0"/>
    <w:rsid w:val="00BF0D4A"/>
    <w:rsid w:val="00BF0D61"/>
    <w:rsid w:val="00BF2C14"/>
    <w:rsid w:val="00BF30AB"/>
    <w:rsid w:val="00BF448A"/>
    <w:rsid w:val="00BF6A84"/>
    <w:rsid w:val="00BF7D4A"/>
    <w:rsid w:val="00C00754"/>
    <w:rsid w:val="00C020E6"/>
    <w:rsid w:val="00C02774"/>
    <w:rsid w:val="00C02ABE"/>
    <w:rsid w:val="00C03CE5"/>
    <w:rsid w:val="00C0416E"/>
    <w:rsid w:val="00C04483"/>
    <w:rsid w:val="00C07218"/>
    <w:rsid w:val="00C07B94"/>
    <w:rsid w:val="00C07E8A"/>
    <w:rsid w:val="00C10E24"/>
    <w:rsid w:val="00C13DA4"/>
    <w:rsid w:val="00C1442E"/>
    <w:rsid w:val="00C14FFA"/>
    <w:rsid w:val="00C20311"/>
    <w:rsid w:val="00C20B5F"/>
    <w:rsid w:val="00C21456"/>
    <w:rsid w:val="00C21A05"/>
    <w:rsid w:val="00C224B9"/>
    <w:rsid w:val="00C234C2"/>
    <w:rsid w:val="00C23C8E"/>
    <w:rsid w:val="00C24ED9"/>
    <w:rsid w:val="00C25866"/>
    <w:rsid w:val="00C25F6C"/>
    <w:rsid w:val="00C26042"/>
    <w:rsid w:val="00C27598"/>
    <w:rsid w:val="00C279C4"/>
    <w:rsid w:val="00C30616"/>
    <w:rsid w:val="00C30925"/>
    <w:rsid w:val="00C309A4"/>
    <w:rsid w:val="00C3153E"/>
    <w:rsid w:val="00C32DC9"/>
    <w:rsid w:val="00C331A6"/>
    <w:rsid w:val="00C33708"/>
    <w:rsid w:val="00C34565"/>
    <w:rsid w:val="00C34F7A"/>
    <w:rsid w:val="00C3576A"/>
    <w:rsid w:val="00C36C57"/>
    <w:rsid w:val="00C37B8D"/>
    <w:rsid w:val="00C37CA8"/>
    <w:rsid w:val="00C40336"/>
    <w:rsid w:val="00C438FF"/>
    <w:rsid w:val="00C45F28"/>
    <w:rsid w:val="00C47242"/>
    <w:rsid w:val="00C47F1D"/>
    <w:rsid w:val="00C5011C"/>
    <w:rsid w:val="00C503CC"/>
    <w:rsid w:val="00C50E05"/>
    <w:rsid w:val="00C518BA"/>
    <w:rsid w:val="00C564DC"/>
    <w:rsid w:val="00C567A9"/>
    <w:rsid w:val="00C60E2C"/>
    <w:rsid w:val="00C62243"/>
    <w:rsid w:val="00C6259D"/>
    <w:rsid w:val="00C630EB"/>
    <w:rsid w:val="00C63E91"/>
    <w:rsid w:val="00C650BD"/>
    <w:rsid w:val="00C66393"/>
    <w:rsid w:val="00C70911"/>
    <w:rsid w:val="00C71A20"/>
    <w:rsid w:val="00C71B7A"/>
    <w:rsid w:val="00C71F46"/>
    <w:rsid w:val="00C71FBF"/>
    <w:rsid w:val="00C72C60"/>
    <w:rsid w:val="00C73746"/>
    <w:rsid w:val="00C74EE9"/>
    <w:rsid w:val="00C75AF4"/>
    <w:rsid w:val="00C76055"/>
    <w:rsid w:val="00C768AB"/>
    <w:rsid w:val="00C76E94"/>
    <w:rsid w:val="00C77046"/>
    <w:rsid w:val="00C771C6"/>
    <w:rsid w:val="00C7730B"/>
    <w:rsid w:val="00C7757F"/>
    <w:rsid w:val="00C816E6"/>
    <w:rsid w:val="00C822F3"/>
    <w:rsid w:val="00C82A5D"/>
    <w:rsid w:val="00C836FE"/>
    <w:rsid w:val="00C838D7"/>
    <w:rsid w:val="00C83B77"/>
    <w:rsid w:val="00C8670A"/>
    <w:rsid w:val="00C86B1B"/>
    <w:rsid w:val="00C872BF"/>
    <w:rsid w:val="00C87FC1"/>
    <w:rsid w:val="00C905AC"/>
    <w:rsid w:val="00C92A2E"/>
    <w:rsid w:val="00C92C19"/>
    <w:rsid w:val="00C92D42"/>
    <w:rsid w:val="00C92F55"/>
    <w:rsid w:val="00C9309B"/>
    <w:rsid w:val="00C93BE4"/>
    <w:rsid w:val="00C95012"/>
    <w:rsid w:val="00C95355"/>
    <w:rsid w:val="00C95CEF"/>
    <w:rsid w:val="00C95F07"/>
    <w:rsid w:val="00C96D12"/>
    <w:rsid w:val="00C97ED9"/>
    <w:rsid w:val="00CA006A"/>
    <w:rsid w:val="00CA3EB0"/>
    <w:rsid w:val="00CA633B"/>
    <w:rsid w:val="00CA6949"/>
    <w:rsid w:val="00CA6C61"/>
    <w:rsid w:val="00CA6E12"/>
    <w:rsid w:val="00CA711E"/>
    <w:rsid w:val="00CA745E"/>
    <w:rsid w:val="00CA7AA4"/>
    <w:rsid w:val="00CA7E2E"/>
    <w:rsid w:val="00CB344F"/>
    <w:rsid w:val="00CB36B9"/>
    <w:rsid w:val="00CB39CC"/>
    <w:rsid w:val="00CB428D"/>
    <w:rsid w:val="00CB4C24"/>
    <w:rsid w:val="00CB7A41"/>
    <w:rsid w:val="00CC0D32"/>
    <w:rsid w:val="00CC1CB3"/>
    <w:rsid w:val="00CC22C9"/>
    <w:rsid w:val="00CC390E"/>
    <w:rsid w:val="00CC408D"/>
    <w:rsid w:val="00CC4560"/>
    <w:rsid w:val="00CC4F71"/>
    <w:rsid w:val="00CC55AB"/>
    <w:rsid w:val="00CC562F"/>
    <w:rsid w:val="00CC5E9E"/>
    <w:rsid w:val="00CC6F5E"/>
    <w:rsid w:val="00CC6F83"/>
    <w:rsid w:val="00CC7152"/>
    <w:rsid w:val="00CD025F"/>
    <w:rsid w:val="00CD042F"/>
    <w:rsid w:val="00CD0834"/>
    <w:rsid w:val="00CD0E0C"/>
    <w:rsid w:val="00CD1D7A"/>
    <w:rsid w:val="00CD212D"/>
    <w:rsid w:val="00CD3244"/>
    <w:rsid w:val="00CD5EB8"/>
    <w:rsid w:val="00CD7347"/>
    <w:rsid w:val="00CE0EF9"/>
    <w:rsid w:val="00CE0F8E"/>
    <w:rsid w:val="00CE1124"/>
    <w:rsid w:val="00CE269B"/>
    <w:rsid w:val="00CE2CD6"/>
    <w:rsid w:val="00CE4FF5"/>
    <w:rsid w:val="00CF100C"/>
    <w:rsid w:val="00CF1FA7"/>
    <w:rsid w:val="00CF3237"/>
    <w:rsid w:val="00CF3E20"/>
    <w:rsid w:val="00CF5522"/>
    <w:rsid w:val="00CF5E54"/>
    <w:rsid w:val="00CF5F64"/>
    <w:rsid w:val="00CF63B4"/>
    <w:rsid w:val="00D01655"/>
    <w:rsid w:val="00D01682"/>
    <w:rsid w:val="00D016EE"/>
    <w:rsid w:val="00D03A37"/>
    <w:rsid w:val="00D0486B"/>
    <w:rsid w:val="00D05DED"/>
    <w:rsid w:val="00D060FA"/>
    <w:rsid w:val="00D06630"/>
    <w:rsid w:val="00D07B27"/>
    <w:rsid w:val="00D11045"/>
    <w:rsid w:val="00D11CBC"/>
    <w:rsid w:val="00D125B2"/>
    <w:rsid w:val="00D13D98"/>
    <w:rsid w:val="00D13DB2"/>
    <w:rsid w:val="00D143A8"/>
    <w:rsid w:val="00D14848"/>
    <w:rsid w:val="00D16670"/>
    <w:rsid w:val="00D167BF"/>
    <w:rsid w:val="00D16CFF"/>
    <w:rsid w:val="00D1791D"/>
    <w:rsid w:val="00D20178"/>
    <w:rsid w:val="00D209D6"/>
    <w:rsid w:val="00D210B5"/>
    <w:rsid w:val="00D211B6"/>
    <w:rsid w:val="00D22ACE"/>
    <w:rsid w:val="00D22D57"/>
    <w:rsid w:val="00D2368B"/>
    <w:rsid w:val="00D23971"/>
    <w:rsid w:val="00D26A1B"/>
    <w:rsid w:val="00D275F8"/>
    <w:rsid w:val="00D27632"/>
    <w:rsid w:val="00D30866"/>
    <w:rsid w:val="00D343BE"/>
    <w:rsid w:val="00D347A2"/>
    <w:rsid w:val="00D35386"/>
    <w:rsid w:val="00D3713D"/>
    <w:rsid w:val="00D3735E"/>
    <w:rsid w:val="00D37896"/>
    <w:rsid w:val="00D37D75"/>
    <w:rsid w:val="00D37F66"/>
    <w:rsid w:val="00D43701"/>
    <w:rsid w:val="00D44D8D"/>
    <w:rsid w:val="00D475E4"/>
    <w:rsid w:val="00D47FEB"/>
    <w:rsid w:val="00D509F1"/>
    <w:rsid w:val="00D514E4"/>
    <w:rsid w:val="00D51531"/>
    <w:rsid w:val="00D51FD8"/>
    <w:rsid w:val="00D523FF"/>
    <w:rsid w:val="00D52D91"/>
    <w:rsid w:val="00D52EE2"/>
    <w:rsid w:val="00D53BC1"/>
    <w:rsid w:val="00D5472D"/>
    <w:rsid w:val="00D54933"/>
    <w:rsid w:val="00D55D92"/>
    <w:rsid w:val="00D55E61"/>
    <w:rsid w:val="00D56521"/>
    <w:rsid w:val="00D56611"/>
    <w:rsid w:val="00D56813"/>
    <w:rsid w:val="00D570C7"/>
    <w:rsid w:val="00D57658"/>
    <w:rsid w:val="00D57F7F"/>
    <w:rsid w:val="00D616A0"/>
    <w:rsid w:val="00D625FF"/>
    <w:rsid w:val="00D657CF"/>
    <w:rsid w:val="00D65DF0"/>
    <w:rsid w:val="00D665BD"/>
    <w:rsid w:val="00D66EA8"/>
    <w:rsid w:val="00D7059B"/>
    <w:rsid w:val="00D71A38"/>
    <w:rsid w:val="00D71BA4"/>
    <w:rsid w:val="00D735FC"/>
    <w:rsid w:val="00D744F0"/>
    <w:rsid w:val="00D75C10"/>
    <w:rsid w:val="00D813E7"/>
    <w:rsid w:val="00D81D95"/>
    <w:rsid w:val="00D839F0"/>
    <w:rsid w:val="00D86736"/>
    <w:rsid w:val="00D86C1E"/>
    <w:rsid w:val="00D86DB3"/>
    <w:rsid w:val="00D8703B"/>
    <w:rsid w:val="00D877FB"/>
    <w:rsid w:val="00D87BFF"/>
    <w:rsid w:val="00D87E87"/>
    <w:rsid w:val="00D9076B"/>
    <w:rsid w:val="00D9089B"/>
    <w:rsid w:val="00D90C0F"/>
    <w:rsid w:val="00D91067"/>
    <w:rsid w:val="00D9179E"/>
    <w:rsid w:val="00D946CD"/>
    <w:rsid w:val="00D94829"/>
    <w:rsid w:val="00D94910"/>
    <w:rsid w:val="00D94CAD"/>
    <w:rsid w:val="00D94F82"/>
    <w:rsid w:val="00D959F7"/>
    <w:rsid w:val="00D95E13"/>
    <w:rsid w:val="00D96954"/>
    <w:rsid w:val="00D97133"/>
    <w:rsid w:val="00D97DF6"/>
    <w:rsid w:val="00DA2075"/>
    <w:rsid w:val="00DA28D1"/>
    <w:rsid w:val="00DA36E5"/>
    <w:rsid w:val="00DA47BD"/>
    <w:rsid w:val="00DA5285"/>
    <w:rsid w:val="00DA54A9"/>
    <w:rsid w:val="00DA6E08"/>
    <w:rsid w:val="00DA72F5"/>
    <w:rsid w:val="00DA7603"/>
    <w:rsid w:val="00DB13A3"/>
    <w:rsid w:val="00DB1FBD"/>
    <w:rsid w:val="00DB4CEE"/>
    <w:rsid w:val="00DB62A4"/>
    <w:rsid w:val="00DB64AF"/>
    <w:rsid w:val="00DB7DBE"/>
    <w:rsid w:val="00DC0A3A"/>
    <w:rsid w:val="00DC0BEE"/>
    <w:rsid w:val="00DC1033"/>
    <w:rsid w:val="00DC3F64"/>
    <w:rsid w:val="00DC546C"/>
    <w:rsid w:val="00DC5A8D"/>
    <w:rsid w:val="00DC5DAD"/>
    <w:rsid w:val="00DC6686"/>
    <w:rsid w:val="00DC69C8"/>
    <w:rsid w:val="00DC6C8A"/>
    <w:rsid w:val="00DC71CB"/>
    <w:rsid w:val="00DC747B"/>
    <w:rsid w:val="00DD0850"/>
    <w:rsid w:val="00DD0D30"/>
    <w:rsid w:val="00DD2EE6"/>
    <w:rsid w:val="00DD4D8F"/>
    <w:rsid w:val="00DD5468"/>
    <w:rsid w:val="00DD5B66"/>
    <w:rsid w:val="00DD75E0"/>
    <w:rsid w:val="00DE070D"/>
    <w:rsid w:val="00DE1DA7"/>
    <w:rsid w:val="00DE1FFD"/>
    <w:rsid w:val="00DE42BB"/>
    <w:rsid w:val="00DE7052"/>
    <w:rsid w:val="00DE738E"/>
    <w:rsid w:val="00DE7814"/>
    <w:rsid w:val="00DE798E"/>
    <w:rsid w:val="00DF291D"/>
    <w:rsid w:val="00DF3B69"/>
    <w:rsid w:val="00DF52D3"/>
    <w:rsid w:val="00DF5825"/>
    <w:rsid w:val="00DF5A5E"/>
    <w:rsid w:val="00DF6AB0"/>
    <w:rsid w:val="00DF6D9F"/>
    <w:rsid w:val="00DF7BF6"/>
    <w:rsid w:val="00E00872"/>
    <w:rsid w:val="00E009EC"/>
    <w:rsid w:val="00E04642"/>
    <w:rsid w:val="00E048B8"/>
    <w:rsid w:val="00E07020"/>
    <w:rsid w:val="00E07143"/>
    <w:rsid w:val="00E07199"/>
    <w:rsid w:val="00E07507"/>
    <w:rsid w:val="00E1203D"/>
    <w:rsid w:val="00E129F1"/>
    <w:rsid w:val="00E13D80"/>
    <w:rsid w:val="00E13F1C"/>
    <w:rsid w:val="00E1521D"/>
    <w:rsid w:val="00E15838"/>
    <w:rsid w:val="00E167DA"/>
    <w:rsid w:val="00E16BFB"/>
    <w:rsid w:val="00E16FAC"/>
    <w:rsid w:val="00E203FA"/>
    <w:rsid w:val="00E20DB2"/>
    <w:rsid w:val="00E21B03"/>
    <w:rsid w:val="00E23EE8"/>
    <w:rsid w:val="00E24DEF"/>
    <w:rsid w:val="00E24E1C"/>
    <w:rsid w:val="00E3060D"/>
    <w:rsid w:val="00E321EA"/>
    <w:rsid w:val="00E32548"/>
    <w:rsid w:val="00E3257A"/>
    <w:rsid w:val="00E333C4"/>
    <w:rsid w:val="00E3390A"/>
    <w:rsid w:val="00E33BD2"/>
    <w:rsid w:val="00E33CCC"/>
    <w:rsid w:val="00E34DAE"/>
    <w:rsid w:val="00E36C52"/>
    <w:rsid w:val="00E40184"/>
    <w:rsid w:val="00E4044F"/>
    <w:rsid w:val="00E408CD"/>
    <w:rsid w:val="00E45ACA"/>
    <w:rsid w:val="00E45E53"/>
    <w:rsid w:val="00E4612C"/>
    <w:rsid w:val="00E47D4C"/>
    <w:rsid w:val="00E503C5"/>
    <w:rsid w:val="00E50C0D"/>
    <w:rsid w:val="00E510FC"/>
    <w:rsid w:val="00E51999"/>
    <w:rsid w:val="00E520CA"/>
    <w:rsid w:val="00E5297F"/>
    <w:rsid w:val="00E52E67"/>
    <w:rsid w:val="00E52EB2"/>
    <w:rsid w:val="00E5427F"/>
    <w:rsid w:val="00E561EA"/>
    <w:rsid w:val="00E57B2A"/>
    <w:rsid w:val="00E6019A"/>
    <w:rsid w:val="00E60FD8"/>
    <w:rsid w:val="00E61BA7"/>
    <w:rsid w:val="00E6299C"/>
    <w:rsid w:val="00E6458A"/>
    <w:rsid w:val="00E6512D"/>
    <w:rsid w:val="00E65401"/>
    <w:rsid w:val="00E65BD6"/>
    <w:rsid w:val="00E66003"/>
    <w:rsid w:val="00E663C3"/>
    <w:rsid w:val="00E66C8F"/>
    <w:rsid w:val="00E67004"/>
    <w:rsid w:val="00E706A9"/>
    <w:rsid w:val="00E70AE8"/>
    <w:rsid w:val="00E71BFC"/>
    <w:rsid w:val="00E73661"/>
    <w:rsid w:val="00E74403"/>
    <w:rsid w:val="00E7614D"/>
    <w:rsid w:val="00E76790"/>
    <w:rsid w:val="00E76ACC"/>
    <w:rsid w:val="00E80491"/>
    <w:rsid w:val="00E80E41"/>
    <w:rsid w:val="00E80F30"/>
    <w:rsid w:val="00E812B2"/>
    <w:rsid w:val="00E820E0"/>
    <w:rsid w:val="00E83203"/>
    <w:rsid w:val="00E83943"/>
    <w:rsid w:val="00E83E15"/>
    <w:rsid w:val="00E83FF4"/>
    <w:rsid w:val="00E84D3B"/>
    <w:rsid w:val="00E8515A"/>
    <w:rsid w:val="00E86A76"/>
    <w:rsid w:val="00E90A9B"/>
    <w:rsid w:val="00E921DB"/>
    <w:rsid w:val="00E9394E"/>
    <w:rsid w:val="00E93A7E"/>
    <w:rsid w:val="00E9485F"/>
    <w:rsid w:val="00E95A6F"/>
    <w:rsid w:val="00E960A6"/>
    <w:rsid w:val="00E9735F"/>
    <w:rsid w:val="00E97513"/>
    <w:rsid w:val="00E97FA4"/>
    <w:rsid w:val="00EA18CB"/>
    <w:rsid w:val="00EA53C3"/>
    <w:rsid w:val="00EA5597"/>
    <w:rsid w:val="00EA6EDA"/>
    <w:rsid w:val="00EB0F04"/>
    <w:rsid w:val="00EB4AA8"/>
    <w:rsid w:val="00EB5D71"/>
    <w:rsid w:val="00EB6014"/>
    <w:rsid w:val="00EB6FCE"/>
    <w:rsid w:val="00EC0043"/>
    <w:rsid w:val="00EC0527"/>
    <w:rsid w:val="00EC0AFE"/>
    <w:rsid w:val="00EC5A84"/>
    <w:rsid w:val="00EC5FAE"/>
    <w:rsid w:val="00EC6E8D"/>
    <w:rsid w:val="00ED0B80"/>
    <w:rsid w:val="00ED1150"/>
    <w:rsid w:val="00ED125F"/>
    <w:rsid w:val="00ED15BA"/>
    <w:rsid w:val="00ED1D36"/>
    <w:rsid w:val="00ED2895"/>
    <w:rsid w:val="00ED2977"/>
    <w:rsid w:val="00ED46CF"/>
    <w:rsid w:val="00ED7FEB"/>
    <w:rsid w:val="00EE1C08"/>
    <w:rsid w:val="00EE2685"/>
    <w:rsid w:val="00EE4155"/>
    <w:rsid w:val="00EE472A"/>
    <w:rsid w:val="00EE52DE"/>
    <w:rsid w:val="00EE5F46"/>
    <w:rsid w:val="00EF1FB6"/>
    <w:rsid w:val="00EF29A0"/>
    <w:rsid w:val="00EF35B5"/>
    <w:rsid w:val="00EF62F4"/>
    <w:rsid w:val="00EF66CF"/>
    <w:rsid w:val="00F01B18"/>
    <w:rsid w:val="00F02552"/>
    <w:rsid w:val="00F02872"/>
    <w:rsid w:val="00F0378F"/>
    <w:rsid w:val="00F03C9C"/>
    <w:rsid w:val="00F0553D"/>
    <w:rsid w:val="00F065B6"/>
    <w:rsid w:val="00F06F92"/>
    <w:rsid w:val="00F07EBF"/>
    <w:rsid w:val="00F10C66"/>
    <w:rsid w:val="00F1210E"/>
    <w:rsid w:val="00F14798"/>
    <w:rsid w:val="00F14B06"/>
    <w:rsid w:val="00F14CD6"/>
    <w:rsid w:val="00F15689"/>
    <w:rsid w:val="00F175CF"/>
    <w:rsid w:val="00F1783A"/>
    <w:rsid w:val="00F17977"/>
    <w:rsid w:val="00F17CBF"/>
    <w:rsid w:val="00F240E4"/>
    <w:rsid w:val="00F24306"/>
    <w:rsid w:val="00F243AD"/>
    <w:rsid w:val="00F24F6C"/>
    <w:rsid w:val="00F2540D"/>
    <w:rsid w:val="00F2548E"/>
    <w:rsid w:val="00F25718"/>
    <w:rsid w:val="00F30E58"/>
    <w:rsid w:val="00F31BCD"/>
    <w:rsid w:val="00F3247F"/>
    <w:rsid w:val="00F32D07"/>
    <w:rsid w:val="00F32DFB"/>
    <w:rsid w:val="00F33295"/>
    <w:rsid w:val="00F3402D"/>
    <w:rsid w:val="00F3418F"/>
    <w:rsid w:val="00F34C31"/>
    <w:rsid w:val="00F35762"/>
    <w:rsid w:val="00F37373"/>
    <w:rsid w:val="00F40FDA"/>
    <w:rsid w:val="00F41597"/>
    <w:rsid w:val="00F41699"/>
    <w:rsid w:val="00F41B1D"/>
    <w:rsid w:val="00F41DCD"/>
    <w:rsid w:val="00F42C29"/>
    <w:rsid w:val="00F439D9"/>
    <w:rsid w:val="00F43E5B"/>
    <w:rsid w:val="00F43E7D"/>
    <w:rsid w:val="00F44B66"/>
    <w:rsid w:val="00F4558B"/>
    <w:rsid w:val="00F45893"/>
    <w:rsid w:val="00F502BD"/>
    <w:rsid w:val="00F50413"/>
    <w:rsid w:val="00F50B67"/>
    <w:rsid w:val="00F52CF7"/>
    <w:rsid w:val="00F531F4"/>
    <w:rsid w:val="00F53CE5"/>
    <w:rsid w:val="00F54AF6"/>
    <w:rsid w:val="00F55573"/>
    <w:rsid w:val="00F55795"/>
    <w:rsid w:val="00F55F74"/>
    <w:rsid w:val="00F57C89"/>
    <w:rsid w:val="00F6052E"/>
    <w:rsid w:val="00F61156"/>
    <w:rsid w:val="00F61371"/>
    <w:rsid w:val="00F614E1"/>
    <w:rsid w:val="00F62187"/>
    <w:rsid w:val="00F626E3"/>
    <w:rsid w:val="00F62866"/>
    <w:rsid w:val="00F6321C"/>
    <w:rsid w:val="00F649E4"/>
    <w:rsid w:val="00F64CC7"/>
    <w:rsid w:val="00F6585F"/>
    <w:rsid w:val="00F66DBB"/>
    <w:rsid w:val="00F66E3F"/>
    <w:rsid w:val="00F67EB0"/>
    <w:rsid w:val="00F71D49"/>
    <w:rsid w:val="00F726DB"/>
    <w:rsid w:val="00F73985"/>
    <w:rsid w:val="00F74205"/>
    <w:rsid w:val="00F7445E"/>
    <w:rsid w:val="00F74B2C"/>
    <w:rsid w:val="00F753C0"/>
    <w:rsid w:val="00F76CA7"/>
    <w:rsid w:val="00F76F16"/>
    <w:rsid w:val="00F776CB"/>
    <w:rsid w:val="00F81493"/>
    <w:rsid w:val="00F81A65"/>
    <w:rsid w:val="00F83DD3"/>
    <w:rsid w:val="00F83E2F"/>
    <w:rsid w:val="00F84F16"/>
    <w:rsid w:val="00F855C3"/>
    <w:rsid w:val="00F85CC2"/>
    <w:rsid w:val="00F86147"/>
    <w:rsid w:val="00F86E74"/>
    <w:rsid w:val="00F8737B"/>
    <w:rsid w:val="00F8773D"/>
    <w:rsid w:val="00F9113B"/>
    <w:rsid w:val="00F9146F"/>
    <w:rsid w:val="00F91541"/>
    <w:rsid w:val="00F919AB"/>
    <w:rsid w:val="00F94AEF"/>
    <w:rsid w:val="00F96170"/>
    <w:rsid w:val="00FA0167"/>
    <w:rsid w:val="00FA2128"/>
    <w:rsid w:val="00FA26E6"/>
    <w:rsid w:val="00FA5E99"/>
    <w:rsid w:val="00FA6F8A"/>
    <w:rsid w:val="00FB0275"/>
    <w:rsid w:val="00FB25D1"/>
    <w:rsid w:val="00FB2E31"/>
    <w:rsid w:val="00FB4ED2"/>
    <w:rsid w:val="00FB508C"/>
    <w:rsid w:val="00FB5833"/>
    <w:rsid w:val="00FB59E3"/>
    <w:rsid w:val="00FB6440"/>
    <w:rsid w:val="00FB6A77"/>
    <w:rsid w:val="00FB6CE8"/>
    <w:rsid w:val="00FB7A46"/>
    <w:rsid w:val="00FC1A72"/>
    <w:rsid w:val="00FC2291"/>
    <w:rsid w:val="00FC2509"/>
    <w:rsid w:val="00FC2BBB"/>
    <w:rsid w:val="00FC2CD8"/>
    <w:rsid w:val="00FC4084"/>
    <w:rsid w:val="00FC573A"/>
    <w:rsid w:val="00FC7EFB"/>
    <w:rsid w:val="00FD3BB8"/>
    <w:rsid w:val="00FD4061"/>
    <w:rsid w:val="00FD470A"/>
    <w:rsid w:val="00FD4913"/>
    <w:rsid w:val="00FD5A8B"/>
    <w:rsid w:val="00FD62A9"/>
    <w:rsid w:val="00FD6E31"/>
    <w:rsid w:val="00FE0272"/>
    <w:rsid w:val="00FE089A"/>
    <w:rsid w:val="00FE13AA"/>
    <w:rsid w:val="00FE1898"/>
    <w:rsid w:val="00FE1F2C"/>
    <w:rsid w:val="00FE2AFF"/>
    <w:rsid w:val="00FE3165"/>
    <w:rsid w:val="00FE3D59"/>
    <w:rsid w:val="00FE4581"/>
    <w:rsid w:val="00FE70A1"/>
    <w:rsid w:val="00FE7AD1"/>
    <w:rsid w:val="00FE7D75"/>
    <w:rsid w:val="00FF12D5"/>
    <w:rsid w:val="00FF196C"/>
    <w:rsid w:val="00FF37ED"/>
    <w:rsid w:val="00FF3EFD"/>
    <w:rsid w:val="00FF4037"/>
    <w:rsid w:val="00FF4623"/>
    <w:rsid w:val="00FF4C4F"/>
    <w:rsid w:val="00FF5045"/>
    <w:rsid w:val="00FF6483"/>
    <w:rsid w:val="00FF6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580422"/>
  <w15:docId w15:val="{FF5531D6-1253-41EF-B09F-09696B0E1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01C0"/>
    <w:rPr>
      <w:sz w:val="24"/>
      <w:szCs w:val="24"/>
      <w:lang w:val="en-GB"/>
    </w:rPr>
  </w:style>
  <w:style w:type="paragraph" w:styleId="Heading1">
    <w:name w:val="heading 1"/>
    <w:basedOn w:val="Normal"/>
    <w:next w:val="Normal"/>
    <w:link w:val="Heading1Char"/>
    <w:qFormat/>
    <w:rsid w:val="008E7E1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semiHidden/>
    <w:unhideWhenUsed/>
    <w:qFormat/>
    <w:rsid w:val="003F234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semiHidden/>
    <w:unhideWhenUsed/>
    <w:qFormat/>
    <w:rsid w:val="0087117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EA559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withindentation">
    <w:name w:val="Heading 4 with indentation"/>
    <w:basedOn w:val="Heading4"/>
    <w:rsid w:val="00EA5597"/>
    <w:pPr>
      <w:ind w:left="720"/>
    </w:pPr>
  </w:style>
  <w:style w:type="paragraph" w:customStyle="1" w:styleId="BodytextforH4withindentation">
    <w:name w:val="Body text for H4 with indentation"/>
    <w:basedOn w:val="BodyTextIndent"/>
    <w:rsid w:val="00EA5597"/>
  </w:style>
  <w:style w:type="paragraph" w:styleId="BodyTextIndent">
    <w:name w:val="Body Text Indent"/>
    <w:basedOn w:val="Normal"/>
    <w:rsid w:val="00EA5597"/>
    <w:pPr>
      <w:spacing w:after="120"/>
      <w:ind w:left="360"/>
    </w:pPr>
  </w:style>
  <w:style w:type="paragraph" w:styleId="Header">
    <w:name w:val="header"/>
    <w:basedOn w:val="Normal"/>
    <w:link w:val="HeaderChar"/>
    <w:rsid w:val="00FE7D75"/>
    <w:pPr>
      <w:tabs>
        <w:tab w:val="center" w:pos="4844"/>
        <w:tab w:val="right" w:pos="9689"/>
      </w:tabs>
    </w:pPr>
  </w:style>
  <w:style w:type="character" w:customStyle="1" w:styleId="HeaderChar">
    <w:name w:val="Header Char"/>
    <w:basedOn w:val="DefaultParagraphFont"/>
    <w:link w:val="Header"/>
    <w:rsid w:val="00FE7D75"/>
    <w:rPr>
      <w:sz w:val="24"/>
      <w:szCs w:val="24"/>
    </w:rPr>
  </w:style>
  <w:style w:type="paragraph" w:styleId="Footer">
    <w:name w:val="footer"/>
    <w:basedOn w:val="Normal"/>
    <w:link w:val="FooterChar"/>
    <w:uiPriority w:val="99"/>
    <w:rsid w:val="00FE7D75"/>
    <w:pPr>
      <w:tabs>
        <w:tab w:val="center" w:pos="4844"/>
        <w:tab w:val="right" w:pos="9689"/>
      </w:tabs>
    </w:pPr>
  </w:style>
  <w:style w:type="character" w:customStyle="1" w:styleId="FooterChar">
    <w:name w:val="Footer Char"/>
    <w:basedOn w:val="DefaultParagraphFont"/>
    <w:link w:val="Footer"/>
    <w:uiPriority w:val="99"/>
    <w:rsid w:val="00FE7D75"/>
    <w:rPr>
      <w:sz w:val="24"/>
      <w:szCs w:val="24"/>
    </w:rPr>
  </w:style>
  <w:style w:type="table" w:styleId="TableGrid">
    <w:name w:val="Table Grid"/>
    <w:basedOn w:val="TableNormal"/>
    <w:rsid w:val="00554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E5050"/>
    <w:rPr>
      <w:color w:val="0000FF" w:themeColor="hyperlink"/>
      <w:u w:val="single"/>
    </w:rPr>
  </w:style>
  <w:style w:type="character" w:styleId="UnresolvedMention">
    <w:name w:val="Unresolved Mention"/>
    <w:basedOn w:val="DefaultParagraphFont"/>
    <w:uiPriority w:val="99"/>
    <w:semiHidden/>
    <w:unhideWhenUsed/>
    <w:rsid w:val="00BE5050"/>
    <w:rPr>
      <w:color w:val="605E5C"/>
      <w:shd w:val="clear" w:color="auto" w:fill="E1DFDD"/>
    </w:rPr>
  </w:style>
  <w:style w:type="paragraph" w:styleId="ListParagraph">
    <w:name w:val="List Paragraph"/>
    <w:basedOn w:val="Normal"/>
    <w:uiPriority w:val="34"/>
    <w:qFormat/>
    <w:rsid w:val="00BE5050"/>
    <w:pPr>
      <w:ind w:left="720"/>
      <w:contextualSpacing/>
    </w:pPr>
  </w:style>
  <w:style w:type="character" w:styleId="FollowedHyperlink">
    <w:name w:val="FollowedHyperlink"/>
    <w:basedOn w:val="DefaultParagraphFont"/>
    <w:rsid w:val="00F6321C"/>
    <w:rPr>
      <w:color w:val="800080" w:themeColor="followedHyperlink"/>
      <w:u w:val="single"/>
    </w:rPr>
  </w:style>
  <w:style w:type="paragraph" w:styleId="NormalWeb">
    <w:name w:val="Normal (Web)"/>
    <w:basedOn w:val="Normal"/>
    <w:uiPriority w:val="99"/>
    <w:unhideWhenUsed/>
    <w:rsid w:val="001B489C"/>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1B489C"/>
    <w:rPr>
      <w:b/>
      <w:bCs/>
    </w:rPr>
  </w:style>
  <w:style w:type="character" w:customStyle="1" w:styleId="ui-provider">
    <w:name w:val="ui-provider"/>
    <w:basedOn w:val="DefaultParagraphFont"/>
    <w:rsid w:val="00396E89"/>
  </w:style>
  <w:style w:type="paragraph" w:customStyle="1" w:styleId="xxmsolistparagraph">
    <w:name w:val="x_xmsolistparagraph"/>
    <w:basedOn w:val="Normal"/>
    <w:rsid w:val="00A90ABB"/>
    <w:pPr>
      <w:ind w:left="720"/>
    </w:pPr>
    <w:rPr>
      <w:rFonts w:ascii="Calibri" w:eastAsiaTheme="minorHAnsi" w:hAnsi="Calibri" w:cs="Calibri"/>
      <w:sz w:val="22"/>
      <w:szCs w:val="22"/>
      <w:lang w:eastAsia="en-GB"/>
    </w:rPr>
  </w:style>
  <w:style w:type="character" w:styleId="Emphasis">
    <w:name w:val="Emphasis"/>
    <w:basedOn w:val="DefaultParagraphFont"/>
    <w:uiPriority w:val="20"/>
    <w:qFormat/>
    <w:rsid w:val="007277DF"/>
    <w:rPr>
      <w:i/>
      <w:iCs/>
    </w:rPr>
  </w:style>
  <w:style w:type="character" w:customStyle="1" w:styleId="Heading3Char">
    <w:name w:val="Heading 3 Char"/>
    <w:basedOn w:val="DefaultParagraphFont"/>
    <w:link w:val="Heading3"/>
    <w:semiHidden/>
    <w:rsid w:val="0087117F"/>
    <w:rPr>
      <w:rFonts w:asciiTheme="majorHAnsi" w:eastAsiaTheme="majorEastAsia" w:hAnsiTheme="majorHAnsi" w:cstheme="majorBidi"/>
      <w:color w:val="243F60" w:themeColor="accent1" w:themeShade="7F"/>
      <w:sz w:val="24"/>
      <w:szCs w:val="24"/>
      <w:lang w:val="en-GB"/>
    </w:rPr>
  </w:style>
  <w:style w:type="paragraph" w:customStyle="1" w:styleId="xxmsonormal">
    <w:name w:val="x_xmsonormal"/>
    <w:basedOn w:val="Normal"/>
    <w:rsid w:val="00A46B0C"/>
    <w:rPr>
      <w:rFonts w:ascii="Aptos" w:eastAsiaTheme="minorHAnsi" w:hAnsi="Aptos" w:cs="Aptos"/>
      <w:lang w:eastAsia="en-GB"/>
    </w:rPr>
  </w:style>
  <w:style w:type="table" w:customStyle="1" w:styleId="TableGrid1">
    <w:name w:val="Table Grid1"/>
    <w:basedOn w:val="TableNormal"/>
    <w:uiPriority w:val="59"/>
    <w:rsid w:val="00552929"/>
    <w:rPr>
      <w:rFonts w:asciiTheme="minorHAnsi" w:eastAsiaTheme="minorHAnsi" w:hAnsiTheme="minorHAnsi" w:cstheme="minorBidi"/>
      <w:sz w:val="22"/>
      <w:szCs w:val="22"/>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email-text">
    <w:name w:val="me-email-text"/>
    <w:basedOn w:val="DefaultParagraphFont"/>
    <w:rsid w:val="00AC599E"/>
  </w:style>
  <w:style w:type="character" w:customStyle="1" w:styleId="me-email-text-secondary">
    <w:name w:val="me-email-text-secondary"/>
    <w:basedOn w:val="DefaultParagraphFont"/>
    <w:rsid w:val="00AC599E"/>
  </w:style>
  <w:style w:type="character" w:customStyle="1" w:styleId="es-button-border">
    <w:name w:val="es-button-border"/>
    <w:basedOn w:val="DefaultParagraphFont"/>
    <w:rsid w:val="009211E0"/>
  </w:style>
  <w:style w:type="character" w:styleId="SmartLink">
    <w:name w:val="Smart Link"/>
    <w:basedOn w:val="DefaultParagraphFont"/>
    <w:uiPriority w:val="99"/>
    <w:semiHidden/>
    <w:unhideWhenUsed/>
    <w:rsid w:val="008E1619"/>
    <w:rPr>
      <w:color w:val="0000FF"/>
      <w:u w:val="single"/>
      <w:shd w:val="clear" w:color="auto" w:fill="F3F2F1"/>
    </w:rPr>
  </w:style>
  <w:style w:type="character" w:customStyle="1" w:styleId="Heading1Char">
    <w:name w:val="Heading 1 Char"/>
    <w:basedOn w:val="DefaultParagraphFont"/>
    <w:link w:val="Heading1"/>
    <w:rsid w:val="008E7E16"/>
    <w:rPr>
      <w:rFonts w:asciiTheme="majorHAnsi" w:eastAsiaTheme="majorEastAsia" w:hAnsiTheme="majorHAnsi" w:cstheme="majorBidi"/>
      <w:color w:val="365F91" w:themeColor="accent1" w:themeShade="BF"/>
      <w:sz w:val="32"/>
      <w:szCs w:val="32"/>
      <w:lang w:val="en-GB"/>
    </w:rPr>
  </w:style>
  <w:style w:type="character" w:customStyle="1" w:styleId="Heading2Char">
    <w:name w:val="Heading 2 Char"/>
    <w:basedOn w:val="DefaultParagraphFont"/>
    <w:link w:val="Heading2"/>
    <w:semiHidden/>
    <w:rsid w:val="003F234E"/>
    <w:rPr>
      <w:rFonts w:asciiTheme="majorHAnsi" w:eastAsiaTheme="majorEastAsia" w:hAnsiTheme="majorHAnsi" w:cstheme="majorBidi"/>
      <w:color w:val="365F91" w:themeColor="accent1" w:themeShade="BF"/>
      <w:sz w:val="2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821">
      <w:bodyDiv w:val="1"/>
      <w:marLeft w:val="0"/>
      <w:marRight w:val="0"/>
      <w:marTop w:val="0"/>
      <w:marBottom w:val="0"/>
      <w:divBdr>
        <w:top w:val="none" w:sz="0" w:space="0" w:color="auto"/>
        <w:left w:val="none" w:sz="0" w:space="0" w:color="auto"/>
        <w:bottom w:val="none" w:sz="0" w:space="0" w:color="auto"/>
        <w:right w:val="none" w:sz="0" w:space="0" w:color="auto"/>
      </w:divBdr>
    </w:div>
    <w:div w:id="26223985">
      <w:bodyDiv w:val="1"/>
      <w:marLeft w:val="0"/>
      <w:marRight w:val="0"/>
      <w:marTop w:val="0"/>
      <w:marBottom w:val="0"/>
      <w:divBdr>
        <w:top w:val="none" w:sz="0" w:space="0" w:color="auto"/>
        <w:left w:val="none" w:sz="0" w:space="0" w:color="auto"/>
        <w:bottom w:val="none" w:sz="0" w:space="0" w:color="auto"/>
        <w:right w:val="none" w:sz="0" w:space="0" w:color="auto"/>
      </w:divBdr>
    </w:div>
    <w:div w:id="65230482">
      <w:bodyDiv w:val="1"/>
      <w:marLeft w:val="0"/>
      <w:marRight w:val="0"/>
      <w:marTop w:val="0"/>
      <w:marBottom w:val="0"/>
      <w:divBdr>
        <w:top w:val="none" w:sz="0" w:space="0" w:color="auto"/>
        <w:left w:val="none" w:sz="0" w:space="0" w:color="auto"/>
        <w:bottom w:val="none" w:sz="0" w:space="0" w:color="auto"/>
        <w:right w:val="none" w:sz="0" w:space="0" w:color="auto"/>
      </w:divBdr>
    </w:div>
    <w:div w:id="67270974">
      <w:bodyDiv w:val="1"/>
      <w:marLeft w:val="0"/>
      <w:marRight w:val="0"/>
      <w:marTop w:val="0"/>
      <w:marBottom w:val="0"/>
      <w:divBdr>
        <w:top w:val="none" w:sz="0" w:space="0" w:color="auto"/>
        <w:left w:val="none" w:sz="0" w:space="0" w:color="auto"/>
        <w:bottom w:val="none" w:sz="0" w:space="0" w:color="auto"/>
        <w:right w:val="none" w:sz="0" w:space="0" w:color="auto"/>
      </w:divBdr>
    </w:div>
    <w:div w:id="132796685">
      <w:bodyDiv w:val="1"/>
      <w:marLeft w:val="0"/>
      <w:marRight w:val="0"/>
      <w:marTop w:val="0"/>
      <w:marBottom w:val="0"/>
      <w:divBdr>
        <w:top w:val="none" w:sz="0" w:space="0" w:color="auto"/>
        <w:left w:val="none" w:sz="0" w:space="0" w:color="auto"/>
        <w:bottom w:val="none" w:sz="0" w:space="0" w:color="auto"/>
        <w:right w:val="none" w:sz="0" w:space="0" w:color="auto"/>
      </w:divBdr>
    </w:div>
    <w:div w:id="150491768">
      <w:bodyDiv w:val="1"/>
      <w:marLeft w:val="0"/>
      <w:marRight w:val="0"/>
      <w:marTop w:val="0"/>
      <w:marBottom w:val="0"/>
      <w:divBdr>
        <w:top w:val="none" w:sz="0" w:space="0" w:color="auto"/>
        <w:left w:val="none" w:sz="0" w:space="0" w:color="auto"/>
        <w:bottom w:val="none" w:sz="0" w:space="0" w:color="auto"/>
        <w:right w:val="none" w:sz="0" w:space="0" w:color="auto"/>
      </w:divBdr>
    </w:div>
    <w:div w:id="187137315">
      <w:bodyDiv w:val="1"/>
      <w:marLeft w:val="0"/>
      <w:marRight w:val="0"/>
      <w:marTop w:val="0"/>
      <w:marBottom w:val="0"/>
      <w:divBdr>
        <w:top w:val="none" w:sz="0" w:space="0" w:color="auto"/>
        <w:left w:val="none" w:sz="0" w:space="0" w:color="auto"/>
        <w:bottom w:val="none" w:sz="0" w:space="0" w:color="auto"/>
        <w:right w:val="none" w:sz="0" w:space="0" w:color="auto"/>
      </w:divBdr>
    </w:div>
    <w:div w:id="260644599">
      <w:bodyDiv w:val="1"/>
      <w:marLeft w:val="0"/>
      <w:marRight w:val="0"/>
      <w:marTop w:val="0"/>
      <w:marBottom w:val="0"/>
      <w:divBdr>
        <w:top w:val="none" w:sz="0" w:space="0" w:color="auto"/>
        <w:left w:val="none" w:sz="0" w:space="0" w:color="auto"/>
        <w:bottom w:val="none" w:sz="0" w:space="0" w:color="auto"/>
        <w:right w:val="none" w:sz="0" w:space="0" w:color="auto"/>
      </w:divBdr>
    </w:div>
    <w:div w:id="261257934">
      <w:bodyDiv w:val="1"/>
      <w:marLeft w:val="0"/>
      <w:marRight w:val="0"/>
      <w:marTop w:val="0"/>
      <w:marBottom w:val="0"/>
      <w:divBdr>
        <w:top w:val="none" w:sz="0" w:space="0" w:color="auto"/>
        <w:left w:val="none" w:sz="0" w:space="0" w:color="auto"/>
        <w:bottom w:val="none" w:sz="0" w:space="0" w:color="auto"/>
        <w:right w:val="none" w:sz="0" w:space="0" w:color="auto"/>
      </w:divBdr>
    </w:div>
    <w:div w:id="270433963">
      <w:bodyDiv w:val="1"/>
      <w:marLeft w:val="0"/>
      <w:marRight w:val="0"/>
      <w:marTop w:val="0"/>
      <w:marBottom w:val="0"/>
      <w:divBdr>
        <w:top w:val="none" w:sz="0" w:space="0" w:color="auto"/>
        <w:left w:val="none" w:sz="0" w:space="0" w:color="auto"/>
        <w:bottom w:val="none" w:sz="0" w:space="0" w:color="auto"/>
        <w:right w:val="none" w:sz="0" w:space="0" w:color="auto"/>
      </w:divBdr>
    </w:div>
    <w:div w:id="325280767">
      <w:bodyDiv w:val="1"/>
      <w:marLeft w:val="0"/>
      <w:marRight w:val="0"/>
      <w:marTop w:val="0"/>
      <w:marBottom w:val="0"/>
      <w:divBdr>
        <w:top w:val="none" w:sz="0" w:space="0" w:color="auto"/>
        <w:left w:val="none" w:sz="0" w:space="0" w:color="auto"/>
        <w:bottom w:val="none" w:sz="0" w:space="0" w:color="auto"/>
        <w:right w:val="none" w:sz="0" w:space="0" w:color="auto"/>
      </w:divBdr>
    </w:div>
    <w:div w:id="427890092">
      <w:bodyDiv w:val="1"/>
      <w:marLeft w:val="0"/>
      <w:marRight w:val="0"/>
      <w:marTop w:val="0"/>
      <w:marBottom w:val="0"/>
      <w:divBdr>
        <w:top w:val="none" w:sz="0" w:space="0" w:color="auto"/>
        <w:left w:val="none" w:sz="0" w:space="0" w:color="auto"/>
        <w:bottom w:val="none" w:sz="0" w:space="0" w:color="auto"/>
        <w:right w:val="none" w:sz="0" w:space="0" w:color="auto"/>
      </w:divBdr>
    </w:div>
    <w:div w:id="454563193">
      <w:bodyDiv w:val="1"/>
      <w:marLeft w:val="0"/>
      <w:marRight w:val="0"/>
      <w:marTop w:val="0"/>
      <w:marBottom w:val="0"/>
      <w:divBdr>
        <w:top w:val="none" w:sz="0" w:space="0" w:color="auto"/>
        <w:left w:val="none" w:sz="0" w:space="0" w:color="auto"/>
        <w:bottom w:val="none" w:sz="0" w:space="0" w:color="auto"/>
        <w:right w:val="none" w:sz="0" w:space="0" w:color="auto"/>
      </w:divBdr>
    </w:div>
    <w:div w:id="554971351">
      <w:bodyDiv w:val="1"/>
      <w:marLeft w:val="0"/>
      <w:marRight w:val="0"/>
      <w:marTop w:val="0"/>
      <w:marBottom w:val="0"/>
      <w:divBdr>
        <w:top w:val="none" w:sz="0" w:space="0" w:color="auto"/>
        <w:left w:val="none" w:sz="0" w:space="0" w:color="auto"/>
        <w:bottom w:val="none" w:sz="0" w:space="0" w:color="auto"/>
        <w:right w:val="none" w:sz="0" w:space="0" w:color="auto"/>
      </w:divBdr>
    </w:div>
    <w:div w:id="567421122">
      <w:bodyDiv w:val="1"/>
      <w:marLeft w:val="0"/>
      <w:marRight w:val="0"/>
      <w:marTop w:val="0"/>
      <w:marBottom w:val="0"/>
      <w:divBdr>
        <w:top w:val="none" w:sz="0" w:space="0" w:color="auto"/>
        <w:left w:val="none" w:sz="0" w:space="0" w:color="auto"/>
        <w:bottom w:val="none" w:sz="0" w:space="0" w:color="auto"/>
        <w:right w:val="none" w:sz="0" w:space="0" w:color="auto"/>
      </w:divBdr>
    </w:div>
    <w:div w:id="569777870">
      <w:bodyDiv w:val="1"/>
      <w:marLeft w:val="0"/>
      <w:marRight w:val="0"/>
      <w:marTop w:val="0"/>
      <w:marBottom w:val="0"/>
      <w:divBdr>
        <w:top w:val="none" w:sz="0" w:space="0" w:color="auto"/>
        <w:left w:val="none" w:sz="0" w:space="0" w:color="auto"/>
        <w:bottom w:val="none" w:sz="0" w:space="0" w:color="auto"/>
        <w:right w:val="none" w:sz="0" w:space="0" w:color="auto"/>
      </w:divBdr>
    </w:div>
    <w:div w:id="590817469">
      <w:bodyDiv w:val="1"/>
      <w:marLeft w:val="0"/>
      <w:marRight w:val="0"/>
      <w:marTop w:val="0"/>
      <w:marBottom w:val="0"/>
      <w:divBdr>
        <w:top w:val="none" w:sz="0" w:space="0" w:color="auto"/>
        <w:left w:val="none" w:sz="0" w:space="0" w:color="auto"/>
        <w:bottom w:val="none" w:sz="0" w:space="0" w:color="auto"/>
        <w:right w:val="none" w:sz="0" w:space="0" w:color="auto"/>
      </w:divBdr>
    </w:div>
    <w:div w:id="609776891">
      <w:bodyDiv w:val="1"/>
      <w:marLeft w:val="0"/>
      <w:marRight w:val="0"/>
      <w:marTop w:val="0"/>
      <w:marBottom w:val="0"/>
      <w:divBdr>
        <w:top w:val="none" w:sz="0" w:space="0" w:color="auto"/>
        <w:left w:val="none" w:sz="0" w:space="0" w:color="auto"/>
        <w:bottom w:val="none" w:sz="0" w:space="0" w:color="auto"/>
        <w:right w:val="none" w:sz="0" w:space="0" w:color="auto"/>
      </w:divBdr>
    </w:div>
    <w:div w:id="685593770">
      <w:bodyDiv w:val="1"/>
      <w:marLeft w:val="0"/>
      <w:marRight w:val="0"/>
      <w:marTop w:val="0"/>
      <w:marBottom w:val="0"/>
      <w:divBdr>
        <w:top w:val="none" w:sz="0" w:space="0" w:color="auto"/>
        <w:left w:val="none" w:sz="0" w:space="0" w:color="auto"/>
        <w:bottom w:val="none" w:sz="0" w:space="0" w:color="auto"/>
        <w:right w:val="none" w:sz="0" w:space="0" w:color="auto"/>
      </w:divBdr>
    </w:div>
    <w:div w:id="720862779">
      <w:bodyDiv w:val="1"/>
      <w:marLeft w:val="0"/>
      <w:marRight w:val="0"/>
      <w:marTop w:val="0"/>
      <w:marBottom w:val="0"/>
      <w:divBdr>
        <w:top w:val="none" w:sz="0" w:space="0" w:color="auto"/>
        <w:left w:val="none" w:sz="0" w:space="0" w:color="auto"/>
        <w:bottom w:val="none" w:sz="0" w:space="0" w:color="auto"/>
        <w:right w:val="none" w:sz="0" w:space="0" w:color="auto"/>
      </w:divBdr>
    </w:div>
    <w:div w:id="742025861">
      <w:bodyDiv w:val="1"/>
      <w:marLeft w:val="0"/>
      <w:marRight w:val="0"/>
      <w:marTop w:val="0"/>
      <w:marBottom w:val="0"/>
      <w:divBdr>
        <w:top w:val="none" w:sz="0" w:space="0" w:color="auto"/>
        <w:left w:val="none" w:sz="0" w:space="0" w:color="auto"/>
        <w:bottom w:val="none" w:sz="0" w:space="0" w:color="auto"/>
        <w:right w:val="none" w:sz="0" w:space="0" w:color="auto"/>
      </w:divBdr>
    </w:div>
    <w:div w:id="790325194">
      <w:bodyDiv w:val="1"/>
      <w:marLeft w:val="0"/>
      <w:marRight w:val="0"/>
      <w:marTop w:val="0"/>
      <w:marBottom w:val="0"/>
      <w:divBdr>
        <w:top w:val="none" w:sz="0" w:space="0" w:color="auto"/>
        <w:left w:val="none" w:sz="0" w:space="0" w:color="auto"/>
        <w:bottom w:val="none" w:sz="0" w:space="0" w:color="auto"/>
        <w:right w:val="none" w:sz="0" w:space="0" w:color="auto"/>
      </w:divBdr>
    </w:div>
    <w:div w:id="841162173">
      <w:bodyDiv w:val="1"/>
      <w:marLeft w:val="0"/>
      <w:marRight w:val="0"/>
      <w:marTop w:val="0"/>
      <w:marBottom w:val="0"/>
      <w:divBdr>
        <w:top w:val="none" w:sz="0" w:space="0" w:color="auto"/>
        <w:left w:val="none" w:sz="0" w:space="0" w:color="auto"/>
        <w:bottom w:val="none" w:sz="0" w:space="0" w:color="auto"/>
        <w:right w:val="none" w:sz="0" w:space="0" w:color="auto"/>
      </w:divBdr>
    </w:div>
    <w:div w:id="860708796">
      <w:bodyDiv w:val="1"/>
      <w:marLeft w:val="0"/>
      <w:marRight w:val="0"/>
      <w:marTop w:val="0"/>
      <w:marBottom w:val="0"/>
      <w:divBdr>
        <w:top w:val="none" w:sz="0" w:space="0" w:color="auto"/>
        <w:left w:val="none" w:sz="0" w:space="0" w:color="auto"/>
        <w:bottom w:val="none" w:sz="0" w:space="0" w:color="auto"/>
        <w:right w:val="none" w:sz="0" w:space="0" w:color="auto"/>
      </w:divBdr>
    </w:div>
    <w:div w:id="899243213">
      <w:bodyDiv w:val="1"/>
      <w:marLeft w:val="0"/>
      <w:marRight w:val="0"/>
      <w:marTop w:val="0"/>
      <w:marBottom w:val="0"/>
      <w:divBdr>
        <w:top w:val="none" w:sz="0" w:space="0" w:color="auto"/>
        <w:left w:val="none" w:sz="0" w:space="0" w:color="auto"/>
        <w:bottom w:val="none" w:sz="0" w:space="0" w:color="auto"/>
        <w:right w:val="none" w:sz="0" w:space="0" w:color="auto"/>
      </w:divBdr>
    </w:div>
    <w:div w:id="900557022">
      <w:bodyDiv w:val="1"/>
      <w:marLeft w:val="0"/>
      <w:marRight w:val="0"/>
      <w:marTop w:val="0"/>
      <w:marBottom w:val="0"/>
      <w:divBdr>
        <w:top w:val="none" w:sz="0" w:space="0" w:color="auto"/>
        <w:left w:val="none" w:sz="0" w:space="0" w:color="auto"/>
        <w:bottom w:val="none" w:sz="0" w:space="0" w:color="auto"/>
        <w:right w:val="none" w:sz="0" w:space="0" w:color="auto"/>
      </w:divBdr>
    </w:div>
    <w:div w:id="900605235">
      <w:bodyDiv w:val="1"/>
      <w:marLeft w:val="0"/>
      <w:marRight w:val="0"/>
      <w:marTop w:val="0"/>
      <w:marBottom w:val="0"/>
      <w:divBdr>
        <w:top w:val="none" w:sz="0" w:space="0" w:color="auto"/>
        <w:left w:val="none" w:sz="0" w:space="0" w:color="auto"/>
        <w:bottom w:val="none" w:sz="0" w:space="0" w:color="auto"/>
        <w:right w:val="none" w:sz="0" w:space="0" w:color="auto"/>
      </w:divBdr>
    </w:div>
    <w:div w:id="976227262">
      <w:bodyDiv w:val="1"/>
      <w:marLeft w:val="0"/>
      <w:marRight w:val="0"/>
      <w:marTop w:val="0"/>
      <w:marBottom w:val="0"/>
      <w:divBdr>
        <w:top w:val="none" w:sz="0" w:space="0" w:color="auto"/>
        <w:left w:val="none" w:sz="0" w:space="0" w:color="auto"/>
        <w:bottom w:val="none" w:sz="0" w:space="0" w:color="auto"/>
        <w:right w:val="none" w:sz="0" w:space="0" w:color="auto"/>
      </w:divBdr>
    </w:div>
    <w:div w:id="990403753">
      <w:bodyDiv w:val="1"/>
      <w:marLeft w:val="0"/>
      <w:marRight w:val="0"/>
      <w:marTop w:val="0"/>
      <w:marBottom w:val="0"/>
      <w:divBdr>
        <w:top w:val="none" w:sz="0" w:space="0" w:color="auto"/>
        <w:left w:val="none" w:sz="0" w:space="0" w:color="auto"/>
        <w:bottom w:val="none" w:sz="0" w:space="0" w:color="auto"/>
        <w:right w:val="none" w:sz="0" w:space="0" w:color="auto"/>
      </w:divBdr>
    </w:div>
    <w:div w:id="1067918034">
      <w:bodyDiv w:val="1"/>
      <w:marLeft w:val="0"/>
      <w:marRight w:val="0"/>
      <w:marTop w:val="0"/>
      <w:marBottom w:val="0"/>
      <w:divBdr>
        <w:top w:val="none" w:sz="0" w:space="0" w:color="auto"/>
        <w:left w:val="none" w:sz="0" w:space="0" w:color="auto"/>
        <w:bottom w:val="none" w:sz="0" w:space="0" w:color="auto"/>
        <w:right w:val="none" w:sz="0" w:space="0" w:color="auto"/>
      </w:divBdr>
    </w:div>
    <w:div w:id="1090734812">
      <w:bodyDiv w:val="1"/>
      <w:marLeft w:val="0"/>
      <w:marRight w:val="0"/>
      <w:marTop w:val="0"/>
      <w:marBottom w:val="0"/>
      <w:divBdr>
        <w:top w:val="none" w:sz="0" w:space="0" w:color="auto"/>
        <w:left w:val="none" w:sz="0" w:space="0" w:color="auto"/>
        <w:bottom w:val="none" w:sz="0" w:space="0" w:color="auto"/>
        <w:right w:val="none" w:sz="0" w:space="0" w:color="auto"/>
      </w:divBdr>
    </w:div>
    <w:div w:id="1195265771">
      <w:bodyDiv w:val="1"/>
      <w:marLeft w:val="0"/>
      <w:marRight w:val="0"/>
      <w:marTop w:val="0"/>
      <w:marBottom w:val="0"/>
      <w:divBdr>
        <w:top w:val="none" w:sz="0" w:space="0" w:color="auto"/>
        <w:left w:val="none" w:sz="0" w:space="0" w:color="auto"/>
        <w:bottom w:val="none" w:sz="0" w:space="0" w:color="auto"/>
        <w:right w:val="none" w:sz="0" w:space="0" w:color="auto"/>
      </w:divBdr>
    </w:div>
    <w:div w:id="1198858653">
      <w:bodyDiv w:val="1"/>
      <w:marLeft w:val="0"/>
      <w:marRight w:val="0"/>
      <w:marTop w:val="0"/>
      <w:marBottom w:val="0"/>
      <w:divBdr>
        <w:top w:val="none" w:sz="0" w:space="0" w:color="auto"/>
        <w:left w:val="none" w:sz="0" w:space="0" w:color="auto"/>
        <w:bottom w:val="none" w:sz="0" w:space="0" w:color="auto"/>
        <w:right w:val="none" w:sz="0" w:space="0" w:color="auto"/>
      </w:divBdr>
    </w:div>
    <w:div w:id="1232542284">
      <w:bodyDiv w:val="1"/>
      <w:marLeft w:val="0"/>
      <w:marRight w:val="0"/>
      <w:marTop w:val="0"/>
      <w:marBottom w:val="0"/>
      <w:divBdr>
        <w:top w:val="none" w:sz="0" w:space="0" w:color="auto"/>
        <w:left w:val="none" w:sz="0" w:space="0" w:color="auto"/>
        <w:bottom w:val="none" w:sz="0" w:space="0" w:color="auto"/>
        <w:right w:val="none" w:sz="0" w:space="0" w:color="auto"/>
      </w:divBdr>
    </w:div>
    <w:div w:id="1253735662">
      <w:bodyDiv w:val="1"/>
      <w:marLeft w:val="0"/>
      <w:marRight w:val="0"/>
      <w:marTop w:val="0"/>
      <w:marBottom w:val="0"/>
      <w:divBdr>
        <w:top w:val="none" w:sz="0" w:space="0" w:color="auto"/>
        <w:left w:val="none" w:sz="0" w:space="0" w:color="auto"/>
        <w:bottom w:val="none" w:sz="0" w:space="0" w:color="auto"/>
        <w:right w:val="none" w:sz="0" w:space="0" w:color="auto"/>
      </w:divBdr>
    </w:div>
    <w:div w:id="1286078675">
      <w:bodyDiv w:val="1"/>
      <w:marLeft w:val="0"/>
      <w:marRight w:val="0"/>
      <w:marTop w:val="0"/>
      <w:marBottom w:val="0"/>
      <w:divBdr>
        <w:top w:val="none" w:sz="0" w:space="0" w:color="auto"/>
        <w:left w:val="none" w:sz="0" w:space="0" w:color="auto"/>
        <w:bottom w:val="none" w:sz="0" w:space="0" w:color="auto"/>
        <w:right w:val="none" w:sz="0" w:space="0" w:color="auto"/>
      </w:divBdr>
    </w:div>
    <w:div w:id="1287809789">
      <w:bodyDiv w:val="1"/>
      <w:marLeft w:val="0"/>
      <w:marRight w:val="0"/>
      <w:marTop w:val="0"/>
      <w:marBottom w:val="0"/>
      <w:divBdr>
        <w:top w:val="none" w:sz="0" w:space="0" w:color="auto"/>
        <w:left w:val="none" w:sz="0" w:space="0" w:color="auto"/>
        <w:bottom w:val="none" w:sz="0" w:space="0" w:color="auto"/>
        <w:right w:val="none" w:sz="0" w:space="0" w:color="auto"/>
      </w:divBdr>
    </w:div>
    <w:div w:id="1342314061">
      <w:bodyDiv w:val="1"/>
      <w:marLeft w:val="0"/>
      <w:marRight w:val="0"/>
      <w:marTop w:val="0"/>
      <w:marBottom w:val="0"/>
      <w:divBdr>
        <w:top w:val="none" w:sz="0" w:space="0" w:color="auto"/>
        <w:left w:val="none" w:sz="0" w:space="0" w:color="auto"/>
        <w:bottom w:val="none" w:sz="0" w:space="0" w:color="auto"/>
        <w:right w:val="none" w:sz="0" w:space="0" w:color="auto"/>
      </w:divBdr>
    </w:div>
    <w:div w:id="1349717235">
      <w:bodyDiv w:val="1"/>
      <w:marLeft w:val="0"/>
      <w:marRight w:val="0"/>
      <w:marTop w:val="0"/>
      <w:marBottom w:val="0"/>
      <w:divBdr>
        <w:top w:val="none" w:sz="0" w:space="0" w:color="auto"/>
        <w:left w:val="none" w:sz="0" w:space="0" w:color="auto"/>
        <w:bottom w:val="none" w:sz="0" w:space="0" w:color="auto"/>
        <w:right w:val="none" w:sz="0" w:space="0" w:color="auto"/>
      </w:divBdr>
    </w:div>
    <w:div w:id="1353612170">
      <w:bodyDiv w:val="1"/>
      <w:marLeft w:val="0"/>
      <w:marRight w:val="0"/>
      <w:marTop w:val="0"/>
      <w:marBottom w:val="0"/>
      <w:divBdr>
        <w:top w:val="none" w:sz="0" w:space="0" w:color="auto"/>
        <w:left w:val="none" w:sz="0" w:space="0" w:color="auto"/>
        <w:bottom w:val="none" w:sz="0" w:space="0" w:color="auto"/>
        <w:right w:val="none" w:sz="0" w:space="0" w:color="auto"/>
      </w:divBdr>
    </w:div>
    <w:div w:id="1373387055">
      <w:bodyDiv w:val="1"/>
      <w:marLeft w:val="0"/>
      <w:marRight w:val="0"/>
      <w:marTop w:val="0"/>
      <w:marBottom w:val="0"/>
      <w:divBdr>
        <w:top w:val="none" w:sz="0" w:space="0" w:color="auto"/>
        <w:left w:val="none" w:sz="0" w:space="0" w:color="auto"/>
        <w:bottom w:val="none" w:sz="0" w:space="0" w:color="auto"/>
        <w:right w:val="none" w:sz="0" w:space="0" w:color="auto"/>
      </w:divBdr>
    </w:div>
    <w:div w:id="1389063078">
      <w:bodyDiv w:val="1"/>
      <w:marLeft w:val="0"/>
      <w:marRight w:val="0"/>
      <w:marTop w:val="0"/>
      <w:marBottom w:val="0"/>
      <w:divBdr>
        <w:top w:val="none" w:sz="0" w:space="0" w:color="auto"/>
        <w:left w:val="none" w:sz="0" w:space="0" w:color="auto"/>
        <w:bottom w:val="none" w:sz="0" w:space="0" w:color="auto"/>
        <w:right w:val="none" w:sz="0" w:space="0" w:color="auto"/>
      </w:divBdr>
    </w:div>
    <w:div w:id="1398934857">
      <w:bodyDiv w:val="1"/>
      <w:marLeft w:val="0"/>
      <w:marRight w:val="0"/>
      <w:marTop w:val="0"/>
      <w:marBottom w:val="0"/>
      <w:divBdr>
        <w:top w:val="none" w:sz="0" w:space="0" w:color="auto"/>
        <w:left w:val="none" w:sz="0" w:space="0" w:color="auto"/>
        <w:bottom w:val="none" w:sz="0" w:space="0" w:color="auto"/>
        <w:right w:val="none" w:sz="0" w:space="0" w:color="auto"/>
      </w:divBdr>
    </w:div>
    <w:div w:id="1400127513">
      <w:bodyDiv w:val="1"/>
      <w:marLeft w:val="0"/>
      <w:marRight w:val="0"/>
      <w:marTop w:val="0"/>
      <w:marBottom w:val="0"/>
      <w:divBdr>
        <w:top w:val="none" w:sz="0" w:space="0" w:color="auto"/>
        <w:left w:val="none" w:sz="0" w:space="0" w:color="auto"/>
        <w:bottom w:val="none" w:sz="0" w:space="0" w:color="auto"/>
        <w:right w:val="none" w:sz="0" w:space="0" w:color="auto"/>
      </w:divBdr>
    </w:div>
    <w:div w:id="1400327441">
      <w:bodyDiv w:val="1"/>
      <w:marLeft w:val="0"/>
      <w:marRight w:val="0"/>
      <w:marTop w:val="0"/>
      <w:marBottom w:val="0"/>
      <w:divBdr>
        <w:top w:val="none" w:sz="0" w:space="0" w:color="auto"/>
        <w:left w:val="none" w:sz="0" w:space="0" w:color="auto"/>
        <w:bottom w:val="none" w:sz="0" w:space="0" w:color="auto"/>
        <w:right w:val="none" w:sz="0" w:space="0" w:color="auto"/>
      </w:divBdr>
    </w:div>
    <w:div w:id="1423643986">
      <w:bodyDiv w:val="1"/>
      <w:marLeft w:val="0"/>
      <w:marRight w:val="0"/>
      <w:marTop w:val="0"/>
      <w:marBottom w:val="0"/>
      <w:divBdr>
        <w:top w:val="none" w:sz="0" w:space="0" w:color="auto"/>
        <w:left w:val="none" w:sz="0" w:space="0" w:color="auto"/>
        <w:bottom w:val="none" w:sz="0" w:space="0" w:color="auto"/>
        <w:right w:val="none" w:sz="0" w:space="0" w:color="auto"/>
      </w:divBdr>
    </w:div>
    <w:div w:id="1481001943">
      <w:bodyDiv w:val="1"/>
      <w:marLeft w:val="0"/>
      <w:marRight w:val="0"/>
      <w:marTop w:val="0"/>
      <w:marBottom w:val="0"/>
      <w:divBdr>
        <w:top w:val="none" w:sz="0" w:space="0" w:color="auto"/>
        <w:left w:val="none" w:sz="0" w:space="0" w:color="auto"/>
        <w:bottom w:val="none" w:sz="0" w:space="0" w:color="auto"/>
        <w:right w:val="none" w:sz="0" w:space="0" w:color="auto"/>
      </w:divBdr>
    </w:div>
    <w:div w:id="1506168137">
      <w:bodyDiv w:val="1"/>
      <w:marLeft w:val="0"/>
      <w:marRight w:val="0"/>
      <w:marTop w:val="0"/>
      <w:marBottom w:val="0"/>
      <w:divBdr>
        <w:top w:val="none" w:sz="0" w:space="0" w:color="auto"/>
        <w:left w:val="none" w:sz="0" w:space="0" w:color="auto"/>
        <w:bottom w:val="none" w:sz="0" w:space="0" w:color="auto"/>
        <w:right w:val="none" w:sz="0" w:space="0" w:color="auto"/>
      </w:divBdr>
    </w:div>
    <w:div w:id="1666740505">
      <w:bodyDiv w:val="1"/>
      <w:marLeft w:val="0"/>
      <w:marRight w:val="0"/>
      <w:marTop w:val="0"/>
      <w:marBottom w:val="0"/>
      <w:divBdr>
        <w:top w:val="none" w:sz="0" w:space="0" w:color="auto"/>
        <w:left w:val="none" w:sz="0" w:space="0" w:color="auto"/>
        <w:bottom w:val="none" w:sz="0" w:space="0" w:color="auto"/>
        <w:right w:val="none" w:sz="0" w:space="0" w:color="auto"/>
      </w:divBdr>
    </w:div>
    <w:div w:id="1725326487">
      <w:bodyDiv w:val="1"/>
      <w:marLeft w:val="0"/>
      <w:marRight w:val="0"/>
      <w:marTop w:val="0"/>
      <w:marBottom w:val="0"/>
      <w:divBdr>
        <w:top w:val="none" w:sz="0" w:space="0" w:color="auto"/>
        <w:left w:val="none" w:sz="0" w:space="0" w:color="auto"/>
        <w:bottom w:val="none" w:sz="0" w:space="0" w:color="auto"/>
        <w:right w:val="none" w:sz="0" w:space="0" w:color="auto"/>
      </w:divBdr>
    </w:div>
    <w:div w:id="1744640462">
      <w:bodyDiv w:val="1"/>
      <w:marLeft w:val="0"/>
      <w:marRight w:val="0"/>
      <w:marTop w:val="0"/>
      <w:marBottom w:val="0"/>
      <w:divBdr>
        <w:top w:val="none" w:sz="0" w:space="0" w:color="auto"/>
        <w:left w:val="none" w:sz="0" w:space="0" w:color="auto"/>
        <w:bottom w:val="none" w:sz="0" w:space="0" w:color="auto"/>
        <w:right w:val="none" w:sz="0" w:space="0" w:color="auto"/>
      </w:divBdr>
    </w:div>
    <w:div w:id="1780446875">
      <w:bodyDiv w:val="1"/>
      <w:marLeft w:val="0"/>
      <w:marRight w:val="0"/>
      <w:marTop w:val="0"/>
      <w:marBottom w:val="0"/>
      <w:divBdr>
        <w:top w:val="none" w:sz="0" w:space="0" w:color="auto"/>
        <w:left w:val="none" w:sz="0" w:space="0" w:color="auto"/>
        <w:bottom w:val="none" w:sz="0" w:space="0" w:color="auto"/>
        <w:right w:val="none" w:sz="0" w:space="0" w:color="auto"/>
      </w:divBdr>
    </w:div>
    <w:div w:id="1825005882">
      <w:bodyDiv w:val="1"/>
      <w:marLeft w:val="0"/>
      <w:marRight w:val="0"/>
      <w:marTop w:val="0"/>
      <w:marBottom w:val="0"/>
      <w:divBdr>
        <w:top w:val="none" w:sz="0" w:space="0" w:color="auto"/>
        <w:left w:val="none" w:sz="0" w:space="0" w:color="auto"/>
        <w:bottom w:val="none" w:sz="0" w:space="0" w:color="auto"/>
        <w:right w:val="none" w:sz="0" w:space="0" w:color="auto"/>
      </w:divBdr>
    </w:div>
    <w:div w:id="1840923286">
      <w:bodyDiv w:val="1"/>
      <w:marLeft w:val="0"/>
      <w:marRight w:val="0"/>
      <w:marTop w:val="0"/>
      <w:marBottom w:val="0"/>
      <w:divBdr>
        <w:top w:val="none" w:sz="0" w:space="0" w:color="auto"/>
        <w:left w:val="none" w:sz="0" w:space="0" w:color="auto"/>
        <w:bottom w:val="none" w:sz="0" w:space="0" w:color="auto"/>
        <w:right w:val="none" w:sz="0" w:space="0" w:color="auto"/>
      </w:divBdr>
    </w:div>
    <w:div w:id="1863784847">
      <w:bodyDiv w:val="1"/>
      <w:marLeft w:val="0"/>
      <w:marRight w:val="0"/>
      <w:marTop w:val="0"/>
      <w:marBottom w:val="0"/>
      <w:divBdr>
        <w:top w:val="none" w:sz="0" w:space="0" w:color="auto"/>
        <w:left w:val="none" w:sz="0" w:space="0" w:color="auto"/>
        <w:bottom w:val="none" w:sz="0" w:space="0" w:color="auto"/>
        <w:right w:val="none" w:sz="0" w:space="0" w:color="auto"/>
      </w:divBdr>
    </w:div>
    <w:div w:id="1939367562">
      <w:bodyDiv w:val="1"/>
      <w:marLeft w:val="0"/>
      <w:marRight w:val="0"/>
      <w:marTop w:val="0"/>
      <w:marBottom w:val="0"/>
      <w:divBdr>
        <w:top w:val="none" w:sz="0" w:space="0" w:color="auto"/>
        <w:left w:val="none" w:sz="0" w:space="0" w:color="auto"/>
        <w:bottom w:val="none" w:sz="0" w:space="0" w:color="auto"/>
        <w:right w:val="none" w:sz="0" w:space="0" w:color="auto"/>
      </w:divBdr>
    </w:div>
    <w:div w:id="1944796793">
      <w:bodyDiv w:val="1"/>
      <w:marLeft w:val="0"/>
      <w:marRight w:val="0"/>
      <w:marTop w:val="0"/>
      <w:marBottom w:val="0"/>
      <w:divBdr>
        <w:top w:val="none" w:sz="0" w:space="0" w:color="auto"/>
        <w:left w:val="none" w:sz="0" w:space="0" w:color="auto"/>
        <w:bottom w:val="none" w:sz="0" w:space="0" w:color="auto"/>
        <w:right w:val="none" w:sz="0" w:space="0" w:color="auto"/>
      </w:divBdr>
    </w:div>
    <w:div w:id="1948536804">
      <w:bodyDiv w:val="1"/>
      <w:marLeft w:val="0"/>
      <w:marRight w:val="0"/>
      <w:marTop w:val="0"/>
      <w:marBottom w:val="0"/>
      <w:divBdr>
        <w:top w:val="none" w:sz="0" w:space="0" w:color="auto"/>
        <w:left w:val="none" w:sz="0" w:space="0" w:color="auto"/>
        <w:bottom w:val="none" w:sz="0" w:space="0" w:color="auto"/>
        <w:right w:val="none" w:sz="0" w:space="0" w:color="auto"/>
      </w:divBdr>
    </w:div>
    <w:div w:id="1957905098">
      <w:bodyDiv w:val="1"/>
      <w:marLeft w:val="0"/>
      <w:marRight w:val="0"/>
      <w:marTop w:val="0"/>
      <w:marBottom w:val="0"/>
      <w:divBdr>
        <w:top w:val="none" w:sz="0" w:space="0" w:color="auto"/>
        <w:left w:val="none" w:sz="0" w:space="0" w:color="auto"/>
        <w:bottom w:val="none" w:sz="0" w:space="0" w:color="auto"/>
        <w:right w:val="none" w:sz="0" w:space="0" w:color="auto"/>
      </w:divBdr>
    </w:div>
    <w:div w:id="1966495501">
      <w:bodyDiv w:val="1"/>
      <w:marLeft w:val="0"/>
      <w:marRight w:val="0"/>
      <w:marTop w:val="0"/>
      <w:marBottom w:val="0"/>
      <w:divBdr>
        <w:top w:val="none" w:sz="0" w:space="0" w:color="auto"/>
        <w:left w:val="none" w:sz="0" w:space="0" w:color="auto"/>
        <w:bottom w:val="none" w:sz="0" w:space="0" w:color="auto"/>
        <w:right w:val="none" w:sz="0" w:space="0" w:color="auto"/>
      </w:divBdr>
    </w:div>
    <w:div w:id="2077244470">
      <w:bodyDiv w:val="1"/>
      <w:marLeft w:val="0"/>
      <w:marRight w:val="0"/>
      <w:marTop w:val="0"/>
      <w:marBottom w:val="0"/>
      <w:divBdr>
        <w:top w:val="none" w:sz="0" w:space="0" w:color="auto"/>
        <w:left w:val="none" w:sz="0" w:space="0" w:color="auto"/>
        <w:bottom w:val="none" w:sz="0" w:space="0" w:color="auto"/>
        <w:right w:val="none" w:sz="0" w:space="0" w:color="auto"/>
      </w:divBdr>
    </w:div>
    <w:div w:id="2095859565">
      <w:bodyDiv w:val="1"/>
      <w:marLeft w:val="0"/>
      <w:marRight w:val="0"/>
      <w:marTop w:val="0"/>
      <w:marBottom w:val="0"/>
      <w:divBdr>
        <w:top w:val="none" w:sz="0" w:space="0" w:color="auto"/>
        <w:left w:val="none" w:sz="0" w:space="0" w:color="auto"/>
        <w:bottom w:val="none" w:sz="0" w:space="0" w:color="auto"/>
        <w:right w:val="none" w:sz="0" w:space="0" w:color="auto"/>
      </w:divBdr>
    </w:div>
    <w:div w:id="2108229790">
      <w:bodyDiv w:val="1"/>
      <w:marLeft w:val="0"/>
      <w:marRight w:val="0"/>
      <w:marTop w:val="0"/>
      <w:marBottom w:val="0"/>
      <w:divBdr>
        <w:top w:val="none" w:sz="0" w:space="0" w:color="auto"/>
        <w:left w:val="none" w:sz="0" w:space="0" w:color="auto"/>
        <w:bottom w:val="none" w:sz="0" w:space="0" w:color="auto"/>
        <w:right w:val="none" w:sz="0" w:space="0" w:color="auto"/>
      </w:divBdr>
    </w:div>
    <w:div w:id="213151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derbyshire.police.uk/police-forces/derbyshire-constabulary/areas/derbyshire-force-content/about-us/about-derbyshire-constabulary/youth-engagement/information-for-teachers-and-school-staff/" TargetMode="External"/><Relationship Id="rId18" Type="http://schemas.openxmlformats.org/officeDocument/2006/relationships/hyperlink" Target="https://eur03.safelinks.protection.outlook.com/?url=https%3A%2F%2Fpublic.govdelivery.com%2Faccounts%2FUKDCC%2Fsignup%2F48952&amp;data=05%7C02%7CCarol.Woods%40derby.gov.uk%7C00424ca1c01f4eb6fefe08de9ecc65a9%7C0d3ae6223706422c8a6992b85125fc4e%7C0%7C0%7C639122797882043656%7CUnknown%7CTWFpbGZsb3d8eyJFbXB0eU1hcGkiOnRydWUsIlYiOiIwLjAuMDAwMCIsIlAiOiJXaW4zMiIsIkFOIjoiTWFpbCIsIldUIjoyfQ%3D%3D%7C0%7C%7C%7C&amp;sdata=QOEznIENp9gUojNvn%2FaT5Kr28ToWTIyWv%2FVmQPfRvgE%3D&amp;reserved=0" TargetMode="External"/><Relationship Id="rId26" Type="http://schemas.openxmlformats.org/officeDocument/2006/relationships/oleObject" Target="embeddings/oleObject4.bin"/><Relationship Id="rId39" Type="http://schemas.openxmlformats.org/officeDocument/2006/relationships/hyperlink" Target="https://hmicfrs.justiceinspectorates.gov.uk/publications/policing-online-child-sexual-abuse-and-managing-registered-sex-offenders/" TargetMode="External"/><Relationship Id="rId21" Type="http://schemas.openxmlformats.org/officeDocument/2006/relationships/hyperlink" Target="https://eur03.safelinks.protection.outlook.com/?url=https%3A%2F%2Fwww.gov.uk%2Fgovernment%2Fpublications%2Frenewed-womens-health-strategy-for-england&amp;data=05%7C02%7Ccarol.woods%40derby.gov.uk%7Ccc7ad76d4da04939064808dea11015b4%7C0d3ae6223706422c8a6992b85125fc4e%7C0%7C0%7C639125288255894240%7CUnknown%7CTWFpbGZsb3d8eyJFbXB0eU1hcGkiOnRydWUsIlYiOiIwLjAuMDAwMCIsIlAiOiJXaW4zMiIsIkFOIjoiTWFpbCIsIldUIjoyfQ%3D%3D%7C0%7C%7C%7C&amp;sdata=l3k59Yv9D29ptus9iEAwouXKah7JCcO5R6HKjCB51mI%3D&amp;reserved=0" TargetMode="External"/><Relationship Id="rId34" Type="http://schemas.openxmlformats.org/officeDocument/2006/relationships/hyperlink" Target="https://www.gov.uk/government/publications/getting-children-ready-for-reception-supporting-effective-transition" TargetMode="External"/><Relationship Id="rId42" Type="http://schemas.openxmlformats.org/officeDocument/2006/relationships/hyperlink" Target="https://www.samaritans.org/about-samaritans/media-guidelines/" TargetMode="External"/><Relationship Id="rId47" Type="http://schemas.openxmlformats.org/officeDocument/2006/relationships/oleObject" Target="embeddings/oleObject5.bin"/><Relationship Id="rId50" Type="http://schemas.openxmlformats.org/officeDocument/2006/relationships/hyperlink" Target="https://learning.nspcc.org.uk/news/2026/april/podcast-emotional-resilience"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emf"/><Relationship Id="rId29" Type="http://schemas.openxmlformats.org/officeDocument/2006/relationships/hyperlink" Target="https://www.yoursexualhealthmatters.org.uk/application/files/4117/7512/5419/Free_Condom_Schemes_for_Professionals.pdf" TargetMode="External"/><Relationship Id="rId11" Type="http://schemas.openxmlformats.org/officeDocument/2006/relationships/package" Target="embeddings/Microsoft_Word_Document1.docx"/><Relationship Id="rId24" Type="http://schemas.openxmlformats.org/officeDocument/2006/relationships/oleObject" Target="embeddings/oleObject3.bin"/><Relationship Id="rId32" Type="http://schemas.openxmlformats.org/officeDocument/2006/relationships/hyperlink" Target="https://picture-news.co.uk/training-register/the-big-school-workout-live-with-joe-wicks-for-mental-health-week" TargetMode="External"/><Relationship Id="rId37" Type="http://schemas.openxmlformats.org/officeDocument/2006/relationships/hyperlink" Target="https://www.daaroyouth.org.uk/news-and-updates/new-research-by-da'aro-youth-project-shows-rising-deaths-of-unaccompanied-asylum-seeking-young-people" TargetMode="External"/><Relationship Id="rId40" Type="http://schemas.openxmlformats.org/officeDocument/2006/relationships/hyperlink" Target="https://viewonline.lgfl.net/hubfs/SafeguardED/Posters/LGfL-SafeguardED-Poster-A3-Scares.pdf" TargetMode="External"/><Relationship Id="rId45" Type="http://schemas.openxmlformats.org/officeDocument/2006/relationships/hyperlink" Target="https://parentzone.org.uk/sites/default/files/2026-04/Digital%20Advisors%20-%20AI%20Reliability%20as%20a%20Tool%20For%20Parents%20to%20Address%20CFH.pdf" TargetMode="External"/><Relationship Id="rId53" Type="http://schemas.openxmlformats.org/officeDocument/2006/relationships/hyperlink" Target="https://learning.nspcc.org.uk/research-resources/2026/summary-southport-enquiry-phase-1-report" TargetMode="External"/><Relationship Id="rId5" Type="http://schemas.openxmlformats.org/officeDocument/2006/relationships/webSettings" Target="webSettings.xml"/><Relationship Id="rId19" Type="http://schemas.openxmlformats.org/officeDocument/2006/relationships/image" Target="media/image4.emf"/><Relationship Id="rId4" Type="http://schemas.openxmlformats.org/officeDocument/2006/relationships/settings" Target="settings.xml"/><Relationship Id="rId9" Type="http://schemas.openxmlformats.org/officeDocument/2006/relationships/package" Target="embeddings/Microsoft_Word_Document.docx"/><Relationship Id="rId14" Type="http://schemas.openxmlformats.org/officeDocument/2006/relationships/hyperlink" Target="https://www.derbyshire.police.uk/SysSiteAssets/media/downloads/derbyshire/about-us/dcc---joint-guidance-ev-v3-web.pdf" TargetMode="External"/><Relationship Id="rId22" Type="http://schemas.openxmlformats.org/officeDocument/2006/relationships/hyperlink" Target="https://eur03.safelinks.protection.outlook.com/?url=https%3A%2F%2Fassets.publishing.service.gov.uk%2Fmedia%2F6970e7e67e827090d02d42e0%2FRelationships_education_relationships_and_sex_education__RSE__and_health_education__for_intro_1_September_2026_.pdf&amp;data=05%7C02%7Ccarol.woods%40derby.gov.uk%7Ccc7ad76d4da04939064808dea11015b4%7C0d3ae6223706422c8a6992b85125fc4e%7C0%7C0%7C639125288255935748%7CUnknown%7CTWFpbGZsb3d8eyJFbXB0eU1hcGkiOnRydWUsIlYiOiIwLjAuMDAwMCIsIlAiOiJXaW4zMiIsIkFOIjoiTWFpbCIsIldUIjoyfQ%3D%3D%7C0%7C%7C%7C&amp;sdata=IiQWP1W7GNe%2Ff0RN3MyzXE4ZhY3lFFZoabBJ%2FXDAkLA%3D&amp;reserved=0" TargetMode="External"/><Relationship Id="rId27" Type="http://schemas.openxmlformats.org/officeDocument/2006/relationships/hyperlink" Target="http://www.rseday.com" TargetMode="External"/><Relationship Id="rId30" Type="http://schemas.openxmlformats.org/officeDocument/2006/relationships/hyperlink" Target="https://admin.yoursexualhealthmatters.org.uk/ORGANISATION/organisation/register" TargetMode="External"/><Relationship Id="rId35" Type="http://schemas.openxmlformats.org/officeDocument/2006/relationships/hyperlink" Target="https://beststartinlife.gov.uk/preparing-for-school/" TargetMode="External"/><Relationship Id="rId43" Type="http://schemas.openxmlformats.org/officeDocument/2006/relationships/hyperlink" Target="https://reportharmfulcontent.com/advice/other/further-advice/other-support/" TargetMode="External"/><Relationship Id="rId48" Type="http://schemas.openxmlformats.org/officeDocument/2006/relationships/image" Target="media/image8.emf"/><Relationship Id="rId56" Type="http://schemas.openxmlformats.org/officeDocument/2006/relationships/fontTable" Target="fontTable.xml"/><Relationship Id="rId8" Type="http://schemas.openxmlformats.org/officeDocument/2006/relationships/image" Target="media/image1.emf"/><Relationship Id="rId51" Type="http://schemas.openxmlformats.org/officeDocument/2006/relationships/hyperlink" Target="https://www.gov.uk/guidance/regional-contest-co-ordinators" TargetMode="External"/><Relationship Id="rId3" Type="http://schemas.openxmlformats.org/officeDocument/2006/relationships/styles" Target="styles.xml"/><Relationship Id="rId12" Type="http://schemas.openxmlformats.org/officeDocument/2006/relationships/hyperlink" Target="https://eur03.safelinks.protection.outlook.com/?url=https%3A%2F%2Fwww.eventbrite.co.uk%2Fe%2Fpegs-professional-information-session-for-professionals-in-dyfed-powys-tickets-1987390570696%3Faff%3Doddtdtcreator&amp;data=05%7C02%7CCarol.Woods%40derby.gov.uk%7C90b1b28b9cf349387d7808dea0615c04%7C0d3ae6223706422c8a6992b85125fc4e%7C0%7C0%7C639124537188237408%7CUnknown%7CTWFpbGZsb3d8eyJFbXB0eU1hcGkiOnRydWUsIlYiOiIwLjAuMDAwMCIsIlAiOiJXaW4zMiIsIkFOIjoiTWFpbCIsIldUIjoyfQ%3D%3D%7C0%7C%7C%7C&amp;sdata=FhceuRlUyzRJn9AW%2B2wepDtmB8NIfAaXc%2FCUP1a8xBY%3D&amp;reserved=0" TargetMode="External"/><Relationship Id="rId17" Type="http://schemas.openxmlformats.org/officeDocument/2006/relationships/oleObject" Target="embeddings/oleObject1.bin"/><Relationship Id="rId25" Type="http://schemas.openxmlformats.org/officeDocument/2006/relationships/image" Target="media/image6.emf"/><Relationship Id="rId33" Type="http://schemas.openxmlformats.org/officeDocument/2006/relationships/hyperlink" Target="https://www.gov.uk/government/news/new-practical-advice-for-families-to-get-children-school-ready" TargetMode="External"/><Relationship Id="rId38" Type="http://schemas.openxmlformats.org/officeDocument/2006/relationships/hyperlink" Target="https://www.gov.uk/government/news/government-to-examine-deaths-of-vulnerable-care-leavers" TargetMode="External"/><Relationship Id="rId46" Type="http://schemas.openxmlformats.org/officeDocument/2006/relationships/image" Target="media/image7.emf"/><Relationship Id="rId20" Type="http://schemas.openxmlformats.org/officeDocument/2006/relationships/oleObject" Target="embeddings/oleObject2.bin"/><Relationship Id="rId41" Type="http://schemas.openxmlformats.org/officeDocument/2006/relationships/hyperlink" Target="https://www.gov.uk/government/publications/harmful-online-challenges-and-online-hoaxes" TargetMode="External"/><Relationship Id="rId54" Type="http://schemas.openxmlformats.org/officeDocument/2006/relationships/hyperlink" Target="https://www.childrenscommissioner.gov.uk/blog/children-growing-up-in-bbs-new-data-shows-the-full-stor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julie.berry@derbyshire.police.uk" TargetMode="External"/><Relationship Id="rId23" Type="http://schemas.openxmlformats.org/officeDocument/2006/relationships/image" Target="media/image5.emf"/><Relationship Id="rId28" Type="http://schemas.openxmlformats.org/officeDocument/2006/relationships/hyperlink" Target="https://eur03.safelinks.protection.outlook.com/?url=https%3A%2F%2Fwww.rseday.com%2Fshare-your-involvement%2F&amp;data=05%7C02%7Ccarol.woods%40derby.gov.uk%7C1ede43e26710431b2b6a08dea1405212%7C0d3ae6223706422c8a6992b85125fc4e%7C0%7C0%7C639125494872633860%7CUnknown%7CTWFpbGZsb3d8eyJFbXB0eU1hcGkiOnRydWUsIlYiOiIwLjAuMDAwMCIsIlAiOiJXaW4zMiIsIkFOIjoiTWFpbCIsIldUIjoyfQ%3D%3D%7C0%7C%7C%7C&amp;sdata=BawRyM1lVKurgWzaswrluB9eLVHdhlNmiUieEAdWnFE%3D&amp;reserved=0" TargetMode="External"/><Relationship Id="rId36" Type="http://schemas.openxmlformats.org/officeDocument/2006/relationships/hyperlink" Target="https://www.gov.uk/government/publications/school-age-childcare-guidance-for-schools" TargetMode="External"/><Relationship Id="rId49" Type="http://schemas.openxmlformats.org/officeDocument/2006/relationships/oleObject" Target="embeddings/oleObject6.bin"/><Relationship Id="rId57" Type="http://schemas.openxmlformats.org/officeDocument/2006/relationships/theme" Target="theme/theme1.xml"/><Relationship Id="rId10" Type="http://schemas.openxmlformats.org/officeDocument/2006/relationships/image" Target="media/image2.emf"/><Relationship Id="rId31" Type="http://schemas.openxmlformats.org/officeDocument/2006/relationships/hyperlink" Target="mailto:dchst.ishsfreecondoms@nhs.net" TargetMode="External"/><Relationship Id="rId44" Type="http://schemas.openxmlformats.org/officeDocument/2006/relationships/hyperlink" Target="https://lgfl.net/Safeguarding/saferesources" TargetMode="External"/><Relationship Id="rId52" Type="http://schemas.openxmlformats.org/officeDocument/2006/relationships/hyperlink" Target="https://www.gov.uk/government/publications/the-terrorism-protection-of-premises-act-20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777C2-A1BF-4980-98E7-9F483C623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486</TotalTime>
  <Pages>12</Pages>
  <Words>4522</Words>
  <Characters>25782</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Woods</dc:creator>
  <cp:keywords/>
  <dc:description/>
  <cp:lastModifiedBy>Carol Woods</cp:lastModifiedBy>
  <cp:revision>19</cp:revision>
  <dcterms:created xsi:type="dcterms:W3CDTF">2026-04-23T10:39:00Z</dcterms:created>
  <dcterms:modified xsi:type="dcterms:W3CDTF">2026-04-24T13:07:00Z</dcterms:modified>
</cp:coreProperties>
</file>