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FEF0A9" w14:textId="77777777" w:rsidR="0064499E" w:rsidRDefault="0064499E" w:rsidP="006A7D67">
      <w:pPr>
        <w:spacing w:after="120"/>
        <w:jc w:val="center"/>
        <w:rPr>
          <w:rFonts w:ascii="Arial" w:hAnsi="Arial" w:cs="Arial"/>
          <w:b/>
          <w:bCs/>
        </w:rPr>
      </w:pPr>
      <w:r w:rsidRPr="007645D8">
        <w:rPr>
          <w:rFonts w:ascii="Arial" w:hAnsi="Arial" w:cs="Arial"/>
          <w:b/>
          <w:bCs/>
        </w:rPr>
        <w:t>DERBYSHIRE SCHOOL GOVERNORS ASSOCIATION</w:t>
      </w:r>
    </w:p>
    <w:p w14:paraId="6E6354B0" w14:textId="77777777" w:rsidR="0064499E" w:rsidRPr="007645D8" w:rsidRDefault="0064499E" w:rsidP="006A7D67">
      <w:pPr>
        <w:spacing w:before="120" w:after="120"/>
        <w:jc w:val="center"/>
        <w:rPr>
          <w:rFonts w:ascii="Arial" w:hAnsi="Arial" w:cs="Arial"/>
          <w:b/>
          <w:bCs/>
        </w:rPr>
      </w:pPr>
      <w:r w:rsidRPr="007645D8">
        <w:rPr>
          <w:rFonts w:ascii="Arial" w:hAnsi="Arial" w:cs="Arial"/>
          <w:b/>
          <w:bCs/>
        </w:rPr>
        <w:t xml:space="preserve">MINUTES </w:t>
      </w:r>
      <w:r>
        <w:rPr>
          <w:rFonts w:ascii="Arial" w:hAnsi="Arial" w:cs="Arial"/>
          <w:b/>
          <w:bCs/>
        </w:rPr>
        <w:t xml:space="preserve">OF THE </w:t>
      </w:r>
      <w:r w:rsidRPr="007645D8">
        <w:rPr>
          <w:rFonts w:ascii="Arial" w:hAnsi="Arial" w:cs="Arial"/>
          <w:b/>
          <w:bCs/>
        </w:rPr>
        <w:t>EXECUTIVE MEETING</w:t>
      </w:r>
    </w:p>
    <w:p w14:paraId="73B4E736" w14:textId="03538AC8" w:rsidR="0064499E" w:rsidRDefault="00ED380C" w:rsidP="006A7D67">
      <w:pPr>
        <w:spacing w:before="120" w:after="120"/>
        <w:jc w:val="center"/>
        <w:rPr>
          <w:rFonts w:ascii="Arial" w:hAnsi="Arial" w:cs="Arial"/>
          <w:bCs/>
          <w:iCs/>
        </w:rPr>
      </w:pPr>
      <w:r>
        <w:rPr>
          <w:rFonts w:ascii="Arial" w:hAnsi="Arial" w:cs="Arial"/>
          <w:b/>
          <w:bCs/>
          <w:iCs/>
        </w:rPr>
        <w:t>24. Se</w:t>
      </w:r>
      <w:r w:rsidR="009A5D78">
        <w:rPr>
          <w:rFonts w:ascii="Arial" w:hAnsi="Arial" w:cs="Arial"/>
          <w:b/>
          <w:bCs/>
          <w:iCs/>
        </w:rPr>
        <w:t>p</w:t>
      </w:r>
      <w:r>
        <w:rPr>
          <w:rFonts w:ascii="Arial" w:hAnsi="Arial" w:cs="Arial"/>
          <w:b/>
          <w:bCs/>
          <w:iCs/>
        </w:rPr>
        <w:t>tember</w:t>
      </w:r>
      <w:r w:rsidR="0064499E">
        <w:rPr>
          <w:rFonts w:ascii="Arial" w:hAnsi="Arial" w:cs="Arial"/>
          <w:b/>
          <w:bCs/>
          <w:iCs/>
        </w:rPr>
        <w:t xml:space="preserve"> 2025 at 19.00</w:t>
      </w:r>
    </w:p>
    <w:p w14:paraId="7E16E572" w14:textId="77777777" w:rsidR="0064499E" w:rsidRDefault="0064499E" w:rsidP="006A7D67">
      <w:pPr>
        <w:spacing w:after="120"/>
        <w:jc w:val="center"/>
        <w:rPr>
          <w:rFonts w:ascii="Arial" w:hAnsi="Arial" w:cs="Arial"/>
          <w:bCs/>
          <w:iCs/>
        </w:rPr>
      </w:pPr>
    </w:p>
    <w:p w14:paraId="4F6D36BB" w14:textId="4524CBB6" w:rsidR="0064499E" w:rsidRPr="00E77FB1" w:rsidRDefault="0064499E" w:rsidP="006A7D67">
      <w:pPr>
        <w:spacing w:before="120" w:after="120"/>
        <w:rPr>
          <w:rFonts w:ascii="Arial" w:hAnsi="Arial" w:cs="Arial"/>
          <w:bCs/>
          <w:iCs/>
        </w:rPr>
      </w:pPr>
      <w:r w:rsidRPr="00E77FB1">
        <w:rPr>
          <w:rFonts w:ascii="Arial" w:hAnsi="Arial" w:cs="Arial"/>
          <w:b/>
          <w:bCs/>
          <w:iCs/>
        </w:rPr>
        <w:t>1.</w:t>
      </w:r>
      <w:r>
        <w:rPr>
          <w:rFonts w:ascii="Arial" w:hAnsi="Arial" w:cs="Arial"/>
          <w:b/>
          <w:bCs/>
          <w:iCs/>
        </w:rPr>
        <w:t xml:space="preserve"> </w:t>
      </w:r>
      <w:proofErr w:type="gramStart"/>
      <w:r w:rsidRPr="00E77FB1">
        <w:rPr>
          <w:rFonts w:ascii="Arial" w:hAnsi="Arial" w:cs="Arial"/>
          <w:b/>
          <w:bCs/>
          <w:iCs/>
        </w:rPr>
        <w:t>Present:</w:t>
      </w:r>
      <w:r w:rsidRPr="00E77FB1">
        <w:rPr>
          <w:rFonts w:ascii="Arial" w:hAnsi="Arial" w:cs="Arial"/>
          <w:bCs/>
          <w:iCs/>
        </w:rPr>
        <w:t>,</w:t>
      </w:r>
      <w:proofErr w:type="gramEnd"/>
      <w:r w:rsidRPr="00E77FB1">
        <w:rPr>
          <w:rFonts w:ascii="Arial" w:hAnsi="Arial" w:cs="Arial"/>
          <w:bCs/>
          <w:iCs/>
        </w:rPr>
        <w:t xml:space="preserve"> Cilla Hollman (CH), Bruce Levitan (BL) (Chair), </w:t>
      </w:r>
      <w:r>
        <w:rPr>
          <w:rFonts w:ascii="Arial" w:hAnsi="Arial" w:cs="Arial"/>
          <w:bCs/>
          <w:iCs/>
        </w:rPr>
        <w:t>John Payne (JP), Matthew Varnham (MV).</w:t>
      </w:r>
      <w:r w:rsidR="00ED380C">
        <w:rPr>
          <w:rFonts w:ascii="Arial" w:hAnsi="Arial" w:cs="Arial"/>
          <w:bCs/>
          <w:iCs/>
        </w:rPr>
        <w:t xml:space="preserve"> </w:t>
      </w:r>
    </w:p>
    <w:p w14:paraId="2BD98890" w14:textId="30F94F7E" w:rsidR="0064499E" w:rsidRPr="008E2D4B" w:rsidRDefault="0064499E" w:rsidP="006A7D67">
      <w:pPr>
        <w:spacing w:before="120" w:after="120"/>
        <w:rPr>
          <w:rFonts w:ascii="Arial" w:hAnsi="Arial" w:cs="Arial"/>
          <w:bCs/>
          <w:iCs/>
        </w:rPr>
      </w:pPr>
      <w:r w:rsidRPr="003A769F">
        <w:rPr>
          <w:rFonts w:ascii="Arial" w:hAnsi="Arial" w:cs="Arial"/>
          <w:b/>
          <w:bCs/>
          <w:iCs/>
        </w:rPr>
        <w:t>Apologies:</w:t>
      </w:r>
      <w:r>
        <w:rPr>
          <w:rFonts w:ascii="Arial" w:hAnsi="Arial" w:cs="Arial"/>
          <w:b/>
          <w:bCs/>
          <w:iCs/>
        </w:rPr>
        <w:t xml:space="preserve"> </w:t>
      </w:r>
      <w:r w:rsidR="00ED380C" w:rsidRPr="00E77FB1">
        <w:rPr>
          <w:rFonts w:ascii="Arial" w:hAnsi="Arial" w:cs="Arial"/>
          <w:bCs/>
          <w:iCs/>
        </w:rPr>
        <w:t xml:space="preserve">Stephanie </w:t>
      </w:r>
      <w:proofErr w:type="spellStart"/>
      <w:r w:rsidR="00ED380C" w:rsidRPr="00E77FB1">
        <w:rPr>
          <w:rFonts w:ascii="Arial" w:hAnsi="Arial" w:cs="Arial"/>
          <w:bCs/>
          <w:iCs/>
        </w:rPr>
        <w:t>Marbrow</w:t>
      </w:r>
      <w:proofErr w:type="spellEnd"/>
      <w:r w:rsidR="00ED380C" w:rsidRPr="00E77FB1">
        <w:rPr>
          <w:rFonts w:ascii="Arial" w:hAnsi="Arial" w:cs="Arial"/>
          <w:bCs/>
          <w:iCs/>
        </w:rPr>
        <w:t xml:space="preserve"> (SM),</w:t>
      </w:r>
      <w:r w:rsidR="00ED380C" w:rsidRPr="00ED380C">
        <w:rPr>
          <w:rFonts w:ascii="Arial" w:hAnsi="Arial" w:cs="Arial"/>
          <w:bCs/>
          <w:iCs/>
        </w:rPr>
        <w:t xml:space="preserve"> </w:t>
      </w:r>
      <w:proofErr w:type="spellStart"/>
      <w:r w:rsidR="00ED380C" w:rsidRPr="00CA722C">
        <w:rPr>
          <w:rFonts w:ascii="Arial" w:hAnsi="Arial" w:cs="Arial"/>
          <w:bCs/>
          <w:iCs/>
        </w:rPr>
        <w:t>Chasca</w:t>
      </w:r>
      <w:proofErr w:type="spellEnd"/>
      <w:r w:rsidR="00ED380C" w:rsidRPr="00CA722C">
        <w:rPr>
          <w:rFonts w:ascii="Arial" w:hAnsi="Arial" w:cs="Arial"/>
          <w:bCs/>
          <w:iCs/>
        </w:rPr>
        <w:t xml:space="preserve"> Twyman (CT)</w:t>
      </w:r>
    </w:p>
    <w:p w14:paraId="5358D3FA" w14:textId="77777777" w:rsidR="0064499E" w:rsidRPr="002C312E" w:rsidRDefault="0064499E" w:rsidP="006A7D67">
      <w:pPr>
        <w:spacing w:before="120" w:after="120"/>
        <w:rPr>
          <w:rFonts w:ascii="Arial" w:hAnsi="Arial" w:cs="Arial"/>
          <w:bCs/>
          <w:iCs/>
        </w:rPr>
      </w:pPr>
      <w:r>
        <w:rPr>
          <w:rFonts w:ascii="Arial" w:hAnsi="Arial" w:cs="Arial"/>
          <w:b/>
          <w:bCs/>
          <w:iCs/>
        </w:rPr>
        <w:t xml:space="preserve">2. </w:t>
      </w:r>
      <w:r w:rsidRPr="000442F1">
        <w:rPr>
          <w:rFonts w:ascii="Arial" w:hAnsi="Arial" w:cs="Arial"/>
          <w:b/>
          <w:bCs/>
          <w:iCs/>
        </w:rPr>
        <w:t>Declarations of Interest:</w:t>
      </w:r>
      <w:r>
        <w:rPr>
          <w:rFonts w:ascii="Arial" w:hAnsi="Arial" w:cs="Arial"/>
          <w:bCs/>
          <w:iCs/>
        </w:rPr>
        <w:t xml:space="preserve"> None </w:t>
      </w:r>
    </w:p>
    <w:p w14:paraId="6B5B5722" w14:textId="1295A129" w:rsidR="00C56A99" w:rsidRDefault="0064499E" w:rsidP="006A7D67">
      <w:pPr>
        <w:spacing w:before="120" w:after="120"/>
        <w:rPr>
          <w:rFonts w:ascii="Arial" w:hAnsi="Arial" w:cs="Arial"/>
          <w:bCs/>
          <w:iCs/>
        </w:rPr>
      </w:pPr>
      <w:r>
        <w:rPr>
          <w:rFonts w:ascii="Arial" w:hAnsi="Arial" w:cs="Arial"/>
          <w:b/>
          <w:bCs/>
          <w:iCs/>
        </w:rPr>
        <w:t xml:space="preserve">3. a) </w:t>
      </w:r>
      <w:r w:rsidR="00C56A99" w:rsidRPr="0064499E">
        <w:rPr>
          <w:rFonts w:ascii="Arial" w:hAnsi="Arial" w:cs="Arial"/>
          <w:b/>
          <w:bCs/>
          <w:iCs/>
        </w:rPr>
        <w:t>Minutes</w:t>
      </w:r>
      <w:r>
        <w:rPr>
          <w:rFonts w:ascii="Arial" w:hAnsi="Arial" w:cs="Arial"/>
          <w:b/>
          <w:bCs/>
          <w:iCs/>
        </w:rPr>
        <w:t>:</w:t>
      </w:r>
      <w:r w:rsidR="00C56A99" w:rsidRPr="0064499E">
        <w:rPr>
          <w:rFonts w:ascii="Arial" w:hAnsi="Arial" w:cs="Arial"/>
          <w:b/>
          <w:bCs/>
          <w:iCs/>
        </w:rPr>
        <w:t xml:space="preserve"> </w:t>
      </w:r>
      <w:r>
        <w:rPr>
          <w:rFonts w:ascii="Arial" w:hAnsi="Arial" w:cs="Arial"/>
          <w:bCs/>
          <w:iCs/>
        </w:rPr>
        <w:t>The minutes of the</w:t>
      </w:r>
      <w:r w:rsidR="00C56A99" w:rsidRPr="0064499E">
        <w:rPr>
          <w:rFonts w:ascii="Arial" w:hAnsi="Arial" w:cs="Arial"/>
          <w:bCs/>
          <w:iCs/>
        </w:rPr>
        <w:t xml:space="preserve"> meeting</w:t>
      </w:r>
      <w:r w:rsidR="00542DEC" w:rsidRPr="0064499E">
        <w:rPr>
          <w:rFonts w:ascii="Arial" w:hAnsi="Arial" w:cs="Arial"/>
          <w:bCs/>
          <w:iCs/>
        </w:rPr>
        <w:t xml:space="preserve"> </w:t>
      </w:r>
      <w:r>
        <w:rPr>
          <w:rFonts w:ascii="Arial" w:hAnsi="Arial" w:cs="Arial"/>
          <w:bCs/>
          <w:iCs/>
        </w:rPr>
        <w:t xml:space="preserve">on </w:t>
      </w:r>
      <w:r w:rsidR="00ED380C">
        <w:rPr>
          <w:rFonts w:ascii="Arial" w:hAnsi="Arial" w:cs="Arial"/>
          <w:bCs/>
          <w:iCs/>
        </w:rPr>
        <w:t>31 July</w:t>
      </w:r>
      <w:r>
        <w:rPr>
          <w:rFonts w:ascii="Arial" w:hAnsi="Arial" w:cs="Arial"/>
          <w:bCs/>
          <w:iCs/>
        </w:rPr>
        <w:t xml:space="preserve"> 2025 were accepted</w:t>
      </w:r>
      <w:r w:rsidR="00AF29E7">
        <w:rPr>
          <w:rFonts w:ascii="Arial" w:hAnsi="Arial" w:cs="Arial"/>
          <w:bCs/>
          <w:iCs/>
        </w:rPr>
        <w:t xml:space="preserve"> with all </w:t>
      </w:r>
      <w:proofErr w:type="gramStart"/>
      <w:r w:rsidR="00AF29E7">
        <w:rPr>
          <w:rFonts w:ascii="Arial" w:hAnsi="Arial" w:cs="Arial"/>
          <w:bCs/>
          <w:iCs/>
        </w:rPr>
        <w:t xml:space="preserve">amendments </w:t>
      </w:r>
      <w:r>
        <w:rPr>
          <w:rFonts w:ascii="Arial" w:hAnsi="Arial" w:cs="Arial"/>
          <w:bCs/>
          <w:iCs/>
        </w:rPr>
        <w:t>.</w:t>
      </w:r>
      <w:proofErr w:type="gramEnd"/>
    </w:p>
    <w:p w14:paraId="47053FBC" w14:textId="2BC5CFA3" w:rsidR="00801FC8" w:rsidRDefault="0064499E" w:rsidP="00D6419C">
      <w:pPr>
        <w:spacing w:before="120" w:after="120"/>
        <w:rPr>
          <w:rFonts w:ascii="Arial" w:hAnsi="Arial" w:cs="Arial"/>
          <w:bCs/>
          <w:iCs/>
        </w:rPr>
      </w:pPr>
      <w:r>
        <w:rPr>
          <w:rFonts w:ascii="Arial" w:hAnsi="Arial" w:cs="Arial"/>
          <w:b/>
          <w:bCs/>
          <w:iCs/>
        </w:rPr>
        <w:t xml:space="preserve">    b) Matters arising: </w:t>
      </w:r>
      <w:r w:rsidR="00AF29E7">
        <w:rPr>
          <w:rFonts w:ascii="Arial" w:hAnsi="Arial" w:cs="Arial"/>
          <w:bCs/>
          <w:iCs/>
        </w:rPr>
        <w:t xml:space="preserve">BL noted that </w:t>
      </w:r>
      <w:proofErr w:type="spellStart"/>
      <w:r w:rsidR="00AF29E7">
        <w:rPr>
          <w:rFonts w:ascii="Arial" w:hAnsi="Arial" w:cs="Arial"/>
          <w:bCs/>
          <w:iCs/>
        </w:rPr>
        <w:t>CHa</w:t>
      </w:r>
      <w:proofErr w:type="spellEnd"/>
      <w:r w:rsidR="00AF29E7">
        <w:rPr>
          <w:rFonts w:ascii="Arial" w:hAnsi="Arial" w:cs="Arial"/>
          <w:bCs/>
          <w:iCs/>
        </w:rPr>
        <w:t xml:space="preserve"> was happy to include the new slide created by MV at Strategic Briefings and in trainers’ slide decks, and to add Clusters to the agenda.</w:t>
      </w:r>
    </w:p>
    <w:p w14:paraId="319CCC2C" w14:textId="594168A4" w:rsidR="00D6419C" w:rsidRDefault="00AF29E7" w:rsidP="00D6419C">
      <w:pPr>
        <w:spacing w:before="120" w:after="120"/>
        <w:rPr>
          <w:rFonts w:ascii="Arial" w:hAnsi="Arial" w:cs="Arial"/>
          <w:bCs/>
          <w:iCs/>
        </w:rPr>
      </w:pPr>
      <w:r>
        <w:rPr>
          <w:rFonts w:ascii="Arial" w:hAnsi="Arial" w:cs="Arial"/>
          <w:b/>
          <w:bCs/>
          <w:iCs/>
        </w:rPr>
        <w:t>4. Governor Feedback e-mails</w:t>
      </w:r>
    </w:p>
    <w:p w14:paraId="3D582F46" w14:textId="059715F9" w:rsidR="00AF29E7" w:rsidRDefault="00356D1E" w:rsidP="00D6419C">
      <w:pPr>
        <w:spacing w:before="120" w:after="120"/>
        <w:rPr>
          <w:rFonts w:ascii="Arial" w:hAnsi="Arial" w:cs="Arial"/>
          <w:bCs/>
          <w:iCs/>
        </w:rPr>
      </w:pPr>
      <w:r>
        <w:rPr>
          <w:rFonts w:ascii="Arial" w:hAnsi="Arial" w:cs="Arial"/>
          <w:bCs/>
          <w:iCs/>
        </w:rPr>
        <w:t>Key points made included:</w:t>
      </w:r>
    </w:p>
    <w:p w14:paraId="1032A995" w14:textId="3E3B3711" w:rsidR="00356D1E" w:rsidRDefault="00356D1E" w:rsidP="00356D1E">
      <w:pPr>
        <w:pStyle w:val="ListParagraph"/>
        <w:numPr>
          <w:ilvl w:val="0"/>
          <w:numId w:val="7"/>
        </w:numPr>
        <w:spacing w:before="120" w:after="120"/>
        <w:rPr>
          <w:rFonts w:ascii="Arial" w:hAnsi="Arial" w:cs="Arial"/>
          <w:bCs/>
          <w:iCs/>
        </w:rPr>
      </w:pPr>
      <w:r w:rsidRPr="00356D1E">
        <w:rPr>
          <w:rFonts w:ascii="Arial" w:hAnsi="Arial" w:cs="Arial"/>
          <w:bCs/>
          <w:iCs/>
        </w:rPr>
        <w:t xml:space="preserve">Dissatisfaction with DCC, in particular on </w:t>
      </w:r>
      <w:r w:rsidR="00C8008E">
        <w:rPr>
          <w:rFonts w:ascii="Arial" w:hAnsi="Arial" w:cs="Arial"/>
          <w:bCs/>
          <w:iCs/>
        </w:rPr>
        <w:t>SEND</w:t>
      </w:r>
    </w:p>
    <w:p w14:paraId="16E3BB86" w14:textId="3078A11B" w:rsidR="00356D1E" w:rsidRDefault="00356D1E" w:rsidP="00356D1E">
      <w:pPr>
        <w:pStyle w:val="ListParagraph"/>
        <w:numPr>
          <w:ilvl w:val="0"/>
          <w:numId w:val="7"/>
        </w:numPr>
        <w:spacing w:before="120" w:after="120"/>
        <w:rPr>
          <w:rFonts w:ascii="Arial" w:hAnsi="Arial" w:cs="Arial"/>
          <w:bCs/>
          <w:iCs/>
        </w:rPr>
      </w:pPr>
      <w:r>
        <w:rPr>
          <w:rFonts w:ascii="Arial" w:hAnsi="Arial" w:cs="Arial"/>
          <w:bCs/>
          <w:iCs/>
        </w:rPr>
        <w:t>Good suggestions from OC (community engagement, governor recruitment, how LA structures are relevant to governors)</w:t>
      </w:r>
    </w:p>
    <w:p w14:paraId="1EC9662C" w14:textId="1C0D160B" w:rsidR="00356D1E" w:rsidRDefault="00356D1E" w:rsidP="00356D1E">
      <w:pPr>
        <w:pStyle w:val="ListParagraph"/>
        <w:numPr>
          <w:ilvl w:val="0"/>
          <w:numId w:val="7"/>
        </w:numPr>
        <w:spacing w:before="120" w:after="120"/>
        <w:rPr>
          <w:rFonts w:ascii="Arial" w:hAnsi="Arial" w:cs="Arial"/>
          <w:bCs/>
          <w:iCs/>
        </w:rPr>
      </w:pPr>
      <w:r>
        <w:rPr>
          <w:rFonts w:ascii="Arial" w:hAnsi="Arial" w:cs="Arial"/>
          <w:bCs/>
          <w:iCs/>
        </w:rPr>
        <w:t>Possible ways of holding meetings</w:t>
      </w:r>
    </w:p>
    <w:p w14:paraId="3D136077" w14:textId="601EBD11" w:rsidR="00356D1E" w:rsidRPr="00356D1E" w:rsidRDefault="00356D1E" w:rsidP="00356D1E">
      <w:pPr>
        <w:spacing w:before="120" w:after="120"/>
        <w:rPr>
          <w:rFonts w:ascii="Arial" w:hAnsi="Arial" w:cs="Arial"/>
          <w:bCs/>
          <w:iCs/>
        </w:rPr>
      </w:pPr>
      <w:r>
        <w:rPr>
          <w:rFonts w:ascii="Arial" w:hAnsi="Arial" w:cs="Arial"/>
          <w:bCs/>
          <w:iCs/>
        </w:rPr>
        <w:t xml:space="preserve">Discussion around the last point concluded that smaller gatherings would be better than a conference, which would be very costly and demanding.  Short (e.g. 90 minute) online meetings on good topics (e.g. recruiting new governors, or being a parent governor) or facilitated discussion (for small groups) or talks from good speakers (for large audiences) were discussed.  CT is experienced in facilitating </w:t>
      </w:r>
      <w:r w:rsidR="005E3416">
        <w:rPr>
          <w:rFonts w:ascii="Arial" w:hAnsi="Arial" w:cs="Arial"/>
          <w:bCs/>
          <w:iCs/>
        </w:rPr>
        <w:t>discussions (e.g. Chairs’ Network). CT and other DLGs could be asked about this, though CT needs to be consulted on whether it would present a conflict of interest.</w:t>
      </w:r>
    </w:p>
    <w:p w14:paraId="6F254E69" w14:textId="4B36E048" w:rsidR="00C11AFA" w:rsidRDefault="00C11AFA" w:rsidP="00491EC5">
      <w:pPr>
        <w:spacing w:before="120" w:after="120"/>
        <w:rPr>
          <w:rFonts w:ascii="Arial" w:hAnsi="Arial" w:cs="Arial"/>
          <w:b/>
          <w:bCs/>
          <w:iCs/>
        </w:rPr>
      </w:pPr>
      <w:r>
        <w:rPr>
          <w:rFonts w:ascii="Arial" w:hAnsi="Arial" w:cs="Arial"/>
          <w:b/>
          <w:bCs/>
          <w:iCs/>
        </w:rPr>
        <w:t>5. Slide for Strategic Briefings &amp; LA Training</w:t>
      </w:r>
    </w:p>
    <w:p w14:paraId="38419E4A" w14:textId="02B9666D" w:rsidR="00C11AFA" w:rsidRDefault="00C11AFA" w:rsidP="00491EC5">
      <w:pPr>
        <w:spacing w:before="120" w:after="120"/>
        <w:rPr>
          <w:rFonts w:ascii="Arial" w:hAnsi="Arial" w:cs="Arial"/>
          <w:bCs/>
          <w:iCs/>
        </w:rPr>
      </w:pPr>
      <w:r w:rsidRPr="00C11AFA">
        <w:rPr>
          <w:rFonts w:ascii="Arial" w:hAnsi="Arial" w:cs="Arial"/>
          <w:bCs/>
          <w:iCs/>
        </w:rPr>
        <w:t>All agreed to its use</w:t>
      </w:r>
      <w:r>
        <w:rPr>
          <w:rFonts w:ascii="Arial" w:hAnsi="Arial" w:cs="Arial"/>
          <w:bCs/>
          <w:iCs/>
        </w:rPr>
        <w:t xml:space="preserve"> and MV was thanked for producing it.  </w:t>
      </w:r>
    </w:p>
    <w:p w14:paraId="1D9B20AB" w14:textId="65181900" w:rsidR="00C11AFA" w:rsidRDefault="00C11AFA" w:rsidP="00C11AFA">
      <w:pPr>
        <w:pBdr>
          <w:top w:val="single" w:sz="4" w:space="1" w:color="auto"/>
          <w:left w:val="single" w:sz="4" w:space="4" w:color="auto"/>
          <w:bottom w:val="single" w:sz="4" w:space="1" w:color="auto"/>
          <w:right w:val="single" w:sz="4" w:space="4" w:color="auto"/>
        </w:pBdr>
        <w:spacing w:before="120" w:after="120"/>
        <w:rPr>
          <w:rFonts w:ascii="Arial" w:hAnsi="Arial" w:cs="Arial"/>
          <w:bCs/>
          <w:iCs/>
        </w:rPr>
      </w:pPr>
      <w:r w:rsidRPr="00C11AFA">
        <w:rPr>
          <w:rFonts w:ascii="Arial" w:hAnsi="Arial" w:cs="Arial"/>
          <w:b/>
          <w:bCs/>
          <w:i/>
          <w:iCs/>
        </w:rPr>
        <w:t>Action:</w:t>
      </w:r>
      <w:r w:rsidRPr="00C11AFA">
        <w:rPr>
          <w:rFonts w:ascii="Arial" w:hAnsi="Arial" w:cs="Arial"/>
          <w:bCs/>
          <w:i/>
          <w:iCs/>
        </w:rPr>
        <w:t xml:space="preserve"> </w:t>
      </w:r>
      <w:r>
        <w:rPr>
          <w:rFonts w:ascii="Arial" w:hAnsi="Arial" w:cs="Arial"/>
          <w:bCs/>
          <w:i/>
          <w:iCs/>
        </w:rPr>
        <w:t>All members to look at the survey questions again and feed back to MV by 3. October.</w:t>
      </w:r>
    </w:p>
    <w:p w14:paraId="7B2C0277" w14:textId="71883A02" w:rsidR="00C11AFA" w:rsidRPr="00C11AFA" w:rsidRDefault="00C11AFA" w:rsidP="00491EC5">
      <w:pPr>
        <w:spacing w:before="120" w:after="120"/>
        <w:rPr>
          <w:rFonts w:ascii="Arial" w:hAnsi="Arial" w:cs="Arial"/>
          <w:bCs/>
          <w:iCs/>
        </w:rPr>
      </w:pPr>
      <w:r>
        <w:rPr>
          <w:rFonts w:ascii="Arial" w:hAnsi="Arial" w:cs="Arial"/>
          <w:bCs/>
          <w:iCs/>
        </w:rPr>
        <w:t xml:space="preserve">Everything needs to be ready to go to </w:t>
      </w:r>
      <w:proofErr w:type="spellStart"/>
      <w:r>
        <w:rPr>
          <w:rFonts w:ascii="Arial" w:hAnsi="Arial" w:cs="Arial"/>
          <w:bCs/>
          <w:iCs/>
        </w:rPr>
        <w:t>CHa</w:t>
      </w:r>
      <w:proofErr w:type="spellEnd"/>
      <w:r>
        <w:rPr>
          <w:rFonts w:ascii="Arial" w:hAnsi="Arial" w:cs="Arial"/>
          <w:bCs/>
          <w:iCs/>
        </w:rPr>
        <w:t xml:space="preserve"> by </w:t>
      </w:r>
      <w:r w:rsidR="001D0EC0">
        <w:rPr>
          <w:rFonts w:ascii="Arial" w:hAnsi="Arial" w:cs="Arial"/>
          <w:bCs/>
          <w:iCs/>
        </w:rPr>
        <w:t>20. October in time for the Strategic Briefing.</w:t>
      </w:r>
    </w:p>
    <w:p w14:paraId="32449FF0" w14:textId="3916370C" w:rsidR="00D60DBE" w:rsidRDefault="001D0EC0" w:rsidP="00491EC5">
      <w:pPr>
        <w:spacing w:before="120" w:after="120"/>
        <w:rPr>
          <w:rFonts w:ascii="Arial" w:hAnsi="Arial" w:cs="Arial"/>
          <w:bCs/>
          <w:iCs/>
        </w:rPr>
      </w:pPr>
      <w:r>
        <w:rPr>
          <w:rFonts w:ascii="Arial" w:hAnsi="Arial" w:cs="Arial"/>
          <w:b/>
          <w:bCs/>
          <w:iCs/>
        </w:rPr>
        <w:t>6</w:t>
      </w:r>
      <w:r w:rsidR="00801FC8">
        <w:rPr>
          <w:rFonts w:ascii="Arial" w:hAnsi="Arial" w:cs="Arial"/>
          <w:b/>
          <w:bCs/>
          <w:iCs/>
        </w:rPr>
        <w:t xml:space="preserve">. </w:t>
      </w:r>
      <w:r w:rsidR="00491EC5">
        <w:rPr>
          <w:rFonts w:ascii="Arial" w:hAnsi="Arial" w:cs="Arial"/>
          <w:b/>
          <w:bCs/>
          <w:iCs/>
        </w:rPr>
        <w:t>Project update</w:t>
      </w:r>
    </w:p>
    <w:p w14:paraId="60D2CDF5" w14:textId="380CD716" w:rsidR="00491EC5" w:rsidRPr="00C11AFA" w:rsidRDefault="00C11AFA" w:rsidP="00491EC5">
      <w:pPr>
        <w:spacing w:before="120" w:after="120"/>
        <w:rPr>
          <w:rFonts w:ascii="Arial" w:hAnsi="Arial" w:cs="Arial"/>
          <w:bCs/>
          <w:iCs/>
        </w:rPr>
      </w:pPr>
      <w:r w:rsidRPr="00C11AFA">
        <w:rPr>
          <w:rFonts w:ascii="Arial" w:hAnsi="Arial" w:cs="Arial"/>
          <w:bCs/>
          <w:iCs/>
        </w:rPr>
        <w:t>MV</w:t>
      </w:r>
      <w:r>
        <w:rPr>
          <w:rFonts w:ascii="Arial" w:hAnsi="Arial" w:cs="Arial"/>
          <w:bCs/>
          <w:iCs/>
        </w:rPr>
        <w:t xml:space="preserve"> is waiting for input from two sources about their experience of AI, which could be used at the Strategic Briefing to lead into introducing the survey.  He also talked about the risk of being bombarded by people wanting to use AI, compromising the capacity to manage; focus therefore needs to shift from individual cases to the principles of how risk is managed. </w:t>
      </w:r>
      <w:r w:rsidR="001D0EC0">
        <w:rPr>
          <w:rFonts w:ascii="Arial" w:hAnsi="Arial" w:cs="Arial"/>
          <w:bCs/>
          <w:iCs/>
        </w:rPr>
        <w:t>How schools adapt will have to change because of the speed and the change in interactions.</w:t>
      </w:r>
    </w:p>
    <w:p w14:paraId="54C63A3D" w14:textId="03EBDF7F" w:rsidR="00A7429C" w:rsidRPr="00A7429C" w:rsidRDefault="001D0EC0" w:rsidP="001D0EC0">
      <w:pPr>
        <w:spacing w:before="120" w:after="120"/>
        <w:rPr>
          <w:rFonts w:ascii="Arial" w:hAnsi="Arial" w:cs="Arial"/>
          <w:bCs/>
          <w:iCs/>
        </w:rPr>
      </w:pPr>
      <w:r>
        <w:rPr>
          <w:rFonts w:ascii="Arial" w:hAnsi="Arial" w:cs="Arial"/>
          <w:b/>
          <w:bCs/>
          <w:iCs/>
        </w:rPr>
        <w:t>7.</w:t>
      </w:r>
      <w:r w:rsidR="00D07791">
        <w:rPr>
          <w:rFonts w:ascii="Arial" w:hAnsi="Arial" w:cs="Arial"/>
          <w:b/>
          <w:bCs/>
          <w:iCs/>
        </w:rPr>
        <w:t xml:space="preserve"> </w:t>
      </w:r>
      <w:r w:rsidR="00801FC8" w:rsidRPr="00801FC8">
        <w:rPr>
          <w:rFonts w:ascii="Arial" w:hAnsi="Arial" w:cs="Arial"/>
          <w:b/>
          <w:bCs/>
          <w:iCs/>
        </w:rPr>
        <w:t>Website</w:t>
      </w:r>
      <w:r w:rsidR="00D07791">
        <w:rPr>
          <w:rFonts w:ascii="Arial" w:hAnsi="Arial" w:cs="Arial"/>
          <w:b/>
          <w:bCs/>
          <w:iCs/>
        </w:rPr>
        <w:t xml:space="preserve">: </w:t>
      </w:r>
      <w:r>
        <w:rPr>
          <w:rFonts w:ascii="Arial" w:hAnsi="Arial" w:cs="Arial"/>
          <w:bCs/>
          <w:iCs/>
        </w:rPr>
        <w:t>There w</w:t>
      </w:r>
      <w:r w:rsidR="009A5D78">
        <w:rPr>
          <w:rFonts w:ascii="Arial" w:hAnsi="Arial" w:cs="Arial"/>
          <w:bCs/>
          <w:iCs/>
        </w:rPr>
        <w:t>ere</w:t>
      </w:r>
      <w:r>
        <w:rPr>
          <w:rFonts w:ascii="Arial" w:hAnsi="Arial" w:cs="Arial"/>
          <w:bCs/>
          <w:iCs/>
        </w:rPr>
        <w:t xml:space="preserve"> no website</w:t>
      </w:r>
      <w:r w:rsidR="009A5D78">
        <w:rPr>
          <w:rFonts w:ascii="Arial" w:hAnsi="Arial" w:cs="Arial"/>
          <w:bCs/>
          <w:iCs/>
        </w:rPr>
        <w:t xml:space="preserve"> updates</w:t>
      </w:r>
      <w:r>
        <w:rPr>
          <w:rFonts w:ascii="Arial" w:hAnsi="Arial" w:cs="Arial"/>
          <w:bCs/>
          <w:iCs/>
        </w:rPr>
        <w:t>.</w:t>
      </w:r>
    </w:p>
    <w:p w14:paraId="05E83F33" w14:textId="0B426A90" w:rsidR="00541E85" w:rsidRPr="00B35C8A" w:rsidRDefault="001D0EC0" w:rsidP="001D0EC0">
      <w:pPr>
        <w:spacing w:before="120" w:after="120"/>
        <w:rPr>
          <w:rFonts w:ascii="Arial" w:hAnsi="Arial" w:cs="Arial"/>
          <w:bCs/>
          <w:iCs/>
          <w:color w:val="FF0000"/>
        </w:rPr>
      </w:pPr>
      <w:r>
        <w:rPr>
          <w:rFonts w:ascii="Arial" w:hAnsi="Arial" w:cs="Arial"/>
          <w:b/>
          <w:bCs/>
          <w:iCs/>
        </w:rPr>
        <w:t>8</w:t>
      </w:r>
      <w:r w:rsidR="00D07791">
        <w:rPr>
          <w:rFonts w:ascii="Arial" w:hAnsi="Arial" w:cs="Arial"/>
          <w:b/>
          <w:bCs/>
          <w:iCs/>
        </w:rPr>
        <w:t xml:space="preserve">. </w:t>
      </w:r>
      <w:r w:rsidR="00801FC8" w:rsidRPr="00801FC8">
        <w:rPr>
          <w:rFonts w:ascii="Arial" w:hAnsi="Arial" w:cs="Arial"/>
          <w:b/>
          <w:bCs/>
          <w:iCs/>
        </w:rPr>
        <w:t>Local Issues</w:t>
      </w:r>
      <w:r w:rsidR="00C879E9" w:rsidRPr="00B35C8A">
        <w:rPr>
          <w:rFonts w:ascii="Arial" w:hAnsi="Arial" w:cs="Arial"/>
          <w:bCs/>
          <w:iCs/>
        </w:rPr>
        <w:t xml:space="preserve">:  </w:t>
      </w:r>
      <w:r w:rsidR="00B35C8A">
        <w:rPr>
          <w:rFonts w:ascii="Arial" w:hAnsi="Arial" w:cs="Arial"/>
          <w:bCs/>
          <w:iCs/>
        </w:rPr>
        <w:t xml:space="preserve">A DfE notice concerning capital grants to establish nurseries has been issued; </w:t>
      </w:r>
      <w:r w:rsidR="00B35C8A" w:rsidRPr="00B35C8A">
        <w:rPr>
          <w:rFonts w:ascii="Arial" w:hAnsi="Arial" w:cs="Arial"/>
          <w:bCs/>
          <w:iCs/>
        </w:rPr>
        <w:t>JP drew attention to</w:t>
      </w:r>
      <w:r w:rsidR="00B35C8A">
        <w:rPr>
          <w:rFonts w:ascii="Arial" w:hAnsi="Arial" w:cs="Arial"/>
          <w:bCs/>
          <w:iCs/>
        </w:rPr>
        <w:t xml:space="preserve"> the need to consider the local situation.  MV noted that while the new tranche of free nursery hours has become available, many parents cannot afford to pay for more, and wondered how schools would leverage this in their nurseries.</w:t>
      </w:r>
    </w:p>
    <w:p w14:paraId="46EA8600" w14:textId="39EA9F27" w:rsidR="00801FC8" w:rsidRDefault="001D0EC0" w:rsidP="006A7D67">
      <w:pPr>
        <w:spacing w:before="120" w:after="120"/>
        <w:rPr>
          <w:rFonts w:ascii="Arial" w:hAnsi="Arial" w:cs="Arial"/>
          <w:bCs/>
          <w:iCs/>
        </w:rPr>
      </w:pPr>
      <w:r>
        <w:rPr>
          <w:rFonts w:ascii="Arial" w:hAnsi="Arial" w:cs="Arial"/>
          <w:b/>
          <w:bCs/>
          <w:iCs/>
        </w:rPr>
        <w:lastRenderedPageBreak/>
        <w:t>9</w:t>
      </w:r>
      <w:r w:rsidR="00C879E9">
        <w:rPr>
          <w:rFonts w:ascii="Arial" w:hAnsi="Arial" w:cs="Arial"/>
          <w:b/>
          <w:bCs/>
          <w:iCs/>
        </w:rPr>
        <w:t xml:space="preserve">. </w:t>
      </w:r>
      <w:r w:rsidR="00801FC8" w:rsidRPr="00801FC8">
        <w:rPr>
          <w:rFonts w:ascii="Arial" w:hAnsi="Arial" w:cs="Arial"/>
          <w:b/>
          <w:bCs/>
          <w:iCs/>
        </w:rPr>
        <w:t>National Issues</w:t>
      </w:r>
      <w:r w:rsidR="00C879E9">
        <w:rPr>
          <w:rFonts w:ascii="Arial" w:hAnsi="Arial" w:cs="Arial"/>
          <w:b/>
          <w:bCs/>
          <w:iCs/>
        </w:rPr>
        <w:t>:</w:t>
      </w:r>
      <w:r w:rsidR="005F3F8A">
        <w:rPr>
          <w:rFonts w:ascii="Arial" w:hAnsi="Arial" w:cs="Arial"/>
          <w:b/>
          <w:bCs/>
          <w:iCs/>
        </w:rPr>
        <w:t xml:space="preserve">  </w:t>
      </w:r>
      <w:r w:rsidR="00B35C8A" w:rsidRPr="00B35C8A">
        <w:rPr>
          <w:rFonts w:ascii="Arial" w:hAnsi="Arial" w:cs="Arial"/>
          <w:bCs/>
          <w:iCs/>
        </w:rPr>
        <w:t xml:space="preserve">A White Paper </w:t>
      </w:r>
      <w:r w:rsidR="00B35C8A">
        <w:rPr>
          <w:rFonts w:ascii="Arial" w:hAnsi="Arial" w:cs="Arial"/>
          <w:bCs/>
          <w:iCs/>
        </w:rPr>
        <w:t>on MATs is due; Derby Diocese is waiting to see what it contains before moving forward.</w:t>
      </w:r>
    </w:p>
    <w:p w14:paraId="78E874B4" w14:textId="5B28C920" w:rsidR="00B35C8A" w:rsidRDefault="00B35C8A" w:rsidP="006A7D67">
      <w:pPr>
        <w:spacing w:before="120" w:after="120"/>
        <w:rPr>
          <w:rFonts w:ascii="Arial" w:hAnsi="Arial" w:cs="Arial"/>
          <w:bCs/>
          <w:iCs/>
        </w:rPr>
      </w:pPr>
      <w:r>
        <w:rPr>
          <w:rFonts w:ascii="Arial" w:hAnsi="Arial" w:cs="Arial"/>
          <w:bCs/>
          <w:iCs/>
        </w:rPr>
        <w:t>The new Ofsted framework starts in December, but schools are invited to volunteer from November.</w:t>
      </w:r>
    </w:p>
    <w:p w14:paraId="46B8B747" w14:textId="76A2883C" w:rsidR="00B35C8A" w:rsidRPr="00B35C8A" w:rsidRDefault="00B35C8A" w:rsidP="006A7D67">
      <w:pPr>
        <w:spacing w:before="120" w:after="120"/>
        <w:rPr>
          <w:rFonts w:ascii="Arial" w:hAnsi="Arial" w:cs="Arial"/>
          <w:bCs/>
          <w:iCs/>
        </w:rPr>
      </w:pPr>
      <w:r>
        <w:rPr>
          <w:rFonts w:ascii="Arial" w:hAnsi="Arial" w:cs="Arial"/>
          <w:bCs/>
          <w:iCs/>
        </w:rPr>
        <w:t>NGA LA Associations online meeting Monday 29. September.  CH has registered.</w:t>
      </w:r>
    </w:p>
    <w:p w14:paraId="2E238A63" w14:textId="7C51B022" w:rsidR="00801FC8" w:rsidRDefault="00801FC8" w:rsidP="006A7D67">
      <w:pPr>
        <w:spacing w:before="120" w:after="120"/>
        <w:rPr>
          <w:rFonts w:ascii="Arial" w:hAnsi="Arial" w:cs="Arial"/>
          <w:b/>
          <w:bCs/>
          <w:iCs/>
        </w:rPr>
      </w:pPr>
      <w:r w:rsidRPr="00801FC8">
        <w:rPr>
          <w:rFonts w:ascii="Arial" w:hAnsi="Arial" w:cs="Arial"/>
          <w:b/>
          <w:bCs/>
          <w:iCs/>
        </w:rPr>
        <w:t>Treasurer’s Report</w:t>
      </w:r>
      <w:r w:rsidR="00C879E9">
        <w:rPr>
          <w:rFonts w:ascii="Arial" w:hAnsi="Arial" w:cs="Arial"/>
          <w:b/>
          <w:bCs/>
          <w:iCs/>
        </w:rPr>
        <w:t>:</w:t>
      </w:r>
    </w:p>
    <w:p w14:paraId="2DDB9B7D" w14:textId="6476346A" w:rsidR="00240591" w:rsidRDefault="00D6419C" w:rsidP="00B35C8A">
      <w:pPr>
        <w:spacing w:before="120" w:after="120"/>
        <w:rPr>
          <w:rFonts w:ascii="Arial" w:hAnsi="Arial" w:cs="Arial"/>
          <w:bCs/>
          <w:iCs/>
        </w:rPr>
      </w:pPr>
      <w:r>
        <w:rPr>
          <w:rFonts w:ascii="Arial" w:hAnsi="Arial" w:cs="Arial"/>
          <w:bCs/>
          <w:iCs/>
        </w:rPr>
        <w:t xml:space="preserve">SM </w:t>
      </w:r>
      <w:r w:rsidR="00B35C8A">
        <w:rPr>
          <w:rFonts w:ascii="Arial" w:hAnsi="Arial" w:cs="Arial"/>
          <w:bCs/>
          <w:iCs/>
        </w:rPr>
        <w:t>provided the most recent position in advance of the meeting.  The statements show:</w:t>
      </w:r>
    </w:p>
    <w:p w14:paraId="25C5A345" w14:textId="7E6286F7" w:rsidR="00B35C8A" w:rsidRDefault="00B35C8A" w:rsidP="000633D1">
      <w:pPr>
        <w:spacing w:after="0"/>
        <w:rPr>
          <w:rFonts w:ascii="Arial" w:hAnsi="Arial" w:cs="Arial"/>
          <w:bCs/>
          <w:iCs/>
        </w:rPr>
      </w:pPr>
      <w:r>
        <w:rPr>
          <w:rFonts w:ascii="Arial" w:hAnsi="Arial" w:cs="Arial"/>
          <w:bCs/>
          <w:iCs/>
        </w:rPr>
        <w:tab/>
        <w:t>Money Manager a/c: £5609.86</w:t>
      </w:r>
      <w:r w:rsidR="000633D1">
        <w:rPr>
          <w:rFonts w:ascii="Arial" w:hAnsi="Arial" w:cs="Arial"/>
          <w:bCs/>
          <w:iCs/>
        </w:rPr>
        <w:t xml:space="preserve"> (including £7.44 interest)</w:t>
      </w:r>
    </w:p>
    <w:p w14:paraId="777CFA11" w14:textId="146A91CA" w:rsidR="00B35C8A" w:rsidRDefault="00B35C8A" w:rsidP="000633D1">
      <w:pPr>
        <w:spacing w:after="0"/>
        <w:rPr>
          <w:rFonts w:ascii="Arial" w:hAnsi="Arial" w:cs="Arial"/>
          <w:bCs/>
          <w:iCs/>
        </w:rPr>
      </w:pPr>
      <w:r>
        <w:rPr>
          <w:rFonts w:ascii="Arial" w:hAnsi="Arial" w:cs="Arial"/>
          <w:bCs/>
          <w:iCs/>
        </w:rPr>
        <w:tab/>
        <w:t xml:space="preserve">Business a/c: </w:t>
      </w:r>
      <w:r w:rsidR="000633D1">
        <w:rPr>
          <w:rFonts w:ascii="Arial" w:hAnsi="Arial" w:cs="Arial"/>
          <w:bCs/>
          <w:iCs/>
        </w:rPr>
        <w:t>£10,517.95</w:t>
      </w:r>
    </w:p>
    <w:p w14:paraId="5767B0DF" w14:textId="1DC8ED77" w:rsidR="000633D1" w:rsidRPr="00240591" w:rsidRDefault="000633D1" w:rsidP="000633D1">
      <w:pPr>
        <w:spacing w:before="120" w:after="0"/>
        <w:rPr>
          <w:rFonts w:ascii="Arial" w:hAnsi="Arial" w:cs="Arial"/>
          <w:bCs/>
          <w:iCs/>
        </w:rPr>
      </w:pPr>
      <w:r>
        <w:rPr>
          <w:rFonts w:ascii="Arial" w:hAnsi="Arial" w:cs="Arial"/>
          <w:bCs/>
          <w:iCs/>
        </w:rPr>
        <w:t>MV asked how easy it is to move money between accounts, noting the need to be flexible.</w:t>
      </w:r>
    </w:p>
    <w:p w14:paraId="0F03DCDF" w14:textId="5E14F94E" w:rsidR="00020335" w:rsidRPr="002B7312" w:rsidRDefault="00A33F3A" w:rsidP="002B7312">
      <w:pPr>
        <w:spacing w:before="120" w:after="120"/>
        <w:rPr>
          <w:rFonts w:ascii="Arial" w:hAnsi="Arial" w:cs="Arial"/>
          <w:b/>
          <w:bCs/>
          <w:iCs/>
        </w:rPr>
      </w:pPr>
      <w:r w:rsidRPr="00A33F3A">
        <w:rPr>
          <w:rFonts w:ascii="Arial" w:hAnsi="Arial" w:cs="Arial"/>
          <w:b/>
          <w:bCs/>
          <w:iCs/>
        </w:rPr>
        <w:t xml:space="preserve">Members’ matters </w:t>
      </w:r>
      <w:r w:rsidR="002B7312" w:rsidRPr="002B7312">
        <w:rPr>
          <w:rFonts w:ascii="Arial" w:hAnsi="Arial" w:cs="Arial"/>
          <w:iCs/>
        </w:rPr>
        <w:t>were discussed</w:t>
      </w:r>
      <w:r w:rsidR="000633D1" w:rsidRPr="002B7312">
        <w:rPr>
          <w:rFonts w:ascii="Arial" w:hAnsi="Arial" w:cs="Arial"/>
          <w:bCs/>
          <w:iCs/>
        </w:rPr>
        <w:t>.</w:t>
      </w:r>
    </w:p>
    <w:p w14:paraId="2B5910F5" w14:textId="4A44711C" w:rsidR="00254B43" w:rsidRPr="00A33F3A" w:rsidRDefault="00254B43" w:rsidP="006A7D67">
      <w:pPr>
        <w:spacing w:after="120"/>
        <w:rPr>
          <w:rFonts w:ascii="Arial" w:hAnsi="Arial" w:cs="Arial"/>
          <w:bCs/>
          <w:iCs/>
        </w:rPr>
      </w:pPr>
      <w:r w:rsidRPr="00A33F3A">
        <w:rPr>
          <w:rFonts w:ascii="Arial" w:hAnsi="Arial" w:cs="Arial"/>
          <w:b/>
          <w:bCs/>
          <w:iCs/>
        </w:rPr>
        <w:t>AOB</w:t>
      </w:r>
      <w:r w:rsidRPr="00A33F3A">
        <w:rPr>
          <w:rFonts w:ascii="Arial" w:hAnsi="Arial" w:cs="Arial"/>
          <w:bCs/>
          <w:iCs/>
        </w:rPr>
        <w:t xml:space="preserve"> (notify secretary before meeting)</w:t>
      </w:r>
    </w:p>
    <w:p w14:paraId="04488C34" w14:textId="5ADE4D64" w:rsidR="00C56A99" w:rsidRPr="00A33F3A" w:rsidRDefault="00020335" w:rsidP="006A7D67">
      <w:pPr>
        <w:spacing w:after="120"/>
        <w:rPr>
          <w:rFonts w:ascii="Arial" w:hAnsi="Arial" w:cs="Arial"/>
          <w:bCs/>
          <w:iCs/>
        </w:rPr>
      </w:pPr>
      <w:r>
        <w:rPr>
          <w:rFonts w:ascii="Arial" w:hAnsi="Arial" w:cs="Arial"/>
          <w:bCs/>
          <w:iCs/>
        </w:rPr>
        <w:t>None.</w:t>
      </w:r>
    </w:p>
    <w:p w14:paraId="6E37496E" w14:textId="59894996" w:rsidR="00C56A99" w:rsidRDefault="00C56A99" w:rsidP="006A7D67">
      <w:pPr>
        <w:spacing w:after="120"/>
        <w:rPr>
          <w:rFonts w:ascii="Arial" w:hAnsi="Arial" w:cs="Arial"/>
          <w:bCs/>
          <w:iCs/>
        </w:rPr>
      </w:pPr>
      <w:r w:rsidRPr="00A33F3A">
        <w:rPr>
          <w:rFonts w:ascii="Arial" w:hAnsi="Arial" w:cs="Arial"/>
          <w:b/>
          <w:bCs/>
          <w:iCs/>
        </w:rPr>
        <w:t>Date of next meeting:</w:t>
      </w:r>
      <w:r w:rsidRPr="00A33F3A">
        <w:rPr>
          <w:rFonts w:ascii="Arial" w:hAnsi="Arial" w:cs="Arial"/>
          <w:bCs/>
          <w:iCs/>
        </w:rPr>
        <w:t xml:space="preserve"> </w:t>
      </w:r>
      <w:r w:rsidR="00984F2B" w:rsidRPr="00A33F3A">
        <w:rPr>
          <w:rFonts w:ascii="Arial" w:hAnsi="Arial" w:cs="Arial"/>
          <w:bCs/>
          <w:iCs/>
        </w:rPr>
        <w:t xml:space="preserve"> </w:t>
      </w:r>
      <w:r w:rsidR="00B50478" w:rsidRPr="00F24D89">
        <w:rPr>
          <w:rFonts w:ascii="Arial" w:hAnsi="Arial" w:cs="Arial"/>
          <w:bCs/>
          <w:iCs/>
        </w:rPr>
        <w:t>Wednesday</w:t>
      </w:r>
      <w:r w:rsidR="000A09A1" w:rsidRPr="00F24D89">
        <w:rPr>
          <w:rFonts w:ascii="Arial" w:hAnsi="Arial" w:cs="Arial"/>
          <w:bCs/>
          <w:iCs/>
        </w:rPr>
        <w:t xml:space="preserve"> </w:t>
      </w:r>
      <w:r w:rsidR="00D668B9" w:rsidRPr="00F24D89">
        <w:rPr>
          <w:rFonts w:ascii="Arial" w:hAnsi="Arial" w:cs="Arial"/>
          <w:bCs/>
          <w:iCs/>
        </w:rPr>
        <w:t>2</w:t>
      </w:r>
      <w:r w:rsidR="00ED380C">
        <w:rPr>
          <w:rFonts w:ascii="Arial" w:hAnsi="Arial" w:cs="Arial"/>
          <w:bCs/>
          <w:iCs/>
        </w:rPr>
        <w:t>2</w:t>
      </w:r>
      <w:r w:rsidR="00B50478" w:rsidRPr="00F24D89">
        <w:rPr>
          <w:rFonts w:ascii="Arial" w:hAnsi="Arial" w:cs="Arial"/>
          <w:bCs/>
          <w:iCs/>
        </w:rPr>
        <w:t xml:space="preserve">. </w:t>
      </w:r>
      <w:r w:rsidR="00ED380C">
        <w:rPr>
          <w:rFonts w:ascii="Arial" w:hAnsi="Arial" w:cs="Arial"/>
          <w:bCs/>
          <w:iCs/>
        </w:rPr>
        <w:t>Octo</w:t>
      </w:r>
      <w:r w:rsidR="00B50478" w:rsidRPr="00F24D89">
        <w:rPr>
          <w:rFonts w:ascii="Arial" w:hAnsi="Arial" w:cs="Arial"/>
          <w:bCs/>
          <w:iCs/>
        </w:rPr>
        <w:t>ber</w:t>
      </w:r>
      <w:r w:rsidR="00D668B9" w:rsidRPr="00F24D89">
        <w:rPr>
          <w:rFonts w:ascii="Arial" w:hAnsi="Arial" w:cs="Arial"/>
          <w:bCs/>
          <w:iCs/>
        </w:rPr>
        <w:t xml:space="preserve"> </w:t>
      </w:r>
      <w:r w:rsidR="00D668B9" w:rsidRPr="00A33F3A">
        <w:rPr>
          <w:rFonts w:ascii="Arial" w:hAnsi="Arial" w:cs="Arial"/>
          <w:bCs/>
          <w:iCs/>
        </w:rPr>
        <w:t>2025</w:t>
      </w:r>
      <w:r w:rsidR="000A09A1" w:rsidRPr="00A33F3A">
        <w:rPr>
          <w:rFonts w:ascii="Arial" w:hAnsi="Arial" w:cs="Arial"/>
          <w:bCs/>
          <w:iCs/>
        </w:rPr>
        <w:t>, 7:00pm</w:t>
      </w:r>
    </w:p>
    <w:p w14:paraId="78EA116C" w14:textId="77777777" w:rsidR="006A7D67" w:rsidRDefault="006A7D67" w:rsidP="006A7D67">
      <w:pPr>
        <w:spacing w:after="120"/>
        <w:rPr>
          <w:rFonts w:ascii="Arial" w:hAnsi="Arial" w:cs="Arial"/>
          <w:bCs/>
          <w:iCs/>
        </w:rPr>
      </w:pPr>
    </w:p>
    <w:p w14:paraId="06A5D26A" w14:textId="4C83DCA6" w:rsidR="006A7D67" w:rsidRPr="00A33F3A" w:rsidRDefault="006A7D67" w:rsidP="006A7D67">
      <w:pPr>
        <w:spacing w:after="120"/>
        <w:rPr>
          <w:rFonts w:ascii="Arial" w:hAnsi="Arial" w:cs="Arial"/>
          <w:bCs/>
          <w:iCs/>
        </w:rPr>
      </w:pPr>
      <w:r>
        <w:rPr>
          <w:rFonts w:ascii="Arial" w:hAnsi="Arial" w:cs="Arial"/>
          <w:bCs/>
          <w:iCs/>
        </w:rPr>
        <w:t>The meeting ended at 20</w:t>
      </w:r>
      <w:r w:rsidRPr="005A66AD">
        <w:rPr>
          <w:rFonts w:ascii="Arial" w:hAnsi="Arial" w:cs="Arial"/>
          <w:bCs/>
          <w:iCs/>
        </w:rPr>
        <w:t>.</w:t>
      </w:r>
      <w:r w:rsidR="00ED380C">
        <w:rPr>
          <w:rFonts w:ascii="Arial" w:hAnsi="Arial" w:cs="Arial"/>
          <w:bCs/>
          <w:iCs/>
        </w:rPr>
        <w:t>15</w:t>
      </w:r>
    </w:p>
    <w:sectPr w:rsidR="006A7D67" w:rsidRPr="00A33F3A" w:rsidSect="006A7D67">
      <w:pgSz w:w="11906" w:h="16838"/>
      <w:pgMar w:top="1418"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736F13"/>
    <w:multiLevelType w:val="multilevel"/>
    <w:tmpl w:val="FF2C0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39107D2"/>
    <w:multiLevelType w:val="multilevel"/>
    <w:tmpl w:val="84369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3CC4B60"/>
    <w:multiLevelType w:val="hybridMultilevel"/>
    <w:tmpl w:val="D3DE8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092287E"/>
    <w:multiLevelType w:val="multilevel"/>
    <w:tmpl w:val="5B821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4955C37"/>
    <w:multiLevelType w:val="hybridMultilevel"/>
    <w:tmpl w:val="0576C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4FE7E04"/>
    <w:multiLevelType w:val="multilevel"/>
    <w:tmpl w:val="479EC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61E38F4"/>
    <w:multiLevelType w:val="hybridMultilevel"/>
    <w:tmpl w:val="50D2D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1677680">
    <w:abstractNumId w:val="6"/>
  </w:num>
  <w:num w:numId="2" w16cid:durableId="1823505223">
    <w:abstractNumId w:val="0"/>
  </w:num>
  <w:num w:numId="3" w16cid:durableId="1187020297">
    <w:abstractNumId w:val="3"/>
  </w:num>
  <w:num w:numId="4" w16cid:durableId="662464560">
    <w:abstractNumId w:val="1"/>
  </w:num>
  <w:num w:numId="5" w16cid:durableId="1954239512">
    <w:abstractNumId w:val="5"/>
  </w:num>
  <w:num w:numId="6" w16cid:durableId="421951009">
    <w:abstractNumId w:val="4"/>
  </w:num>
  <w:num w:numId="7" w16cid:durableId="2078399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6A99"/>
    <w:rsid w:val="00020335"/>
    <w:rsid w:val="000633D1"/>
    <w:rsid w:val="0007274A"/>
    <w:rsid w:val="000A09A1"/>
    <w:rsid w:val="000E6235"/>
    <w:rsid w:val="001108F2"/>
    <w:rsid w:val="001358CA"/>
    <w:rsid w:val="001A64D2"/>
    <w:rsid w:val="001B7BC1"/>
    <w:rsid w:val="001D0EC0"/>
    <w:rsid w:val="001F0733"/>
    <w:rsid w:val="00240591"/>
    <w:rsid w:val="00243C1B"/>
    <w:rsid w:val="00245F3C"/>
    <w:rsid w:val="002467F5"/>
    <w:rsid w:val="00254B43"/>
    <w:rsid w:val="002B7312"/>
    <w:rsid w:val="002F20AA"/>
    <w:rsid w:val="002F296C"/>
    <w:rsid w:val="002F4A5C"/>
    <w:rsid w:val="002F6DFA"/>
    <w:rsid w:val="00320C51"/>
    <w:rsid w:val="003231DF"/>
    <w:rsid w:val="00334677"/>
    <w:rsid w:val="003505BC"/>
    <w:rsid w:val="00354F8B"/>
    <w:rsid w:val="00356D1E"/>
    <w:rsid w:val="003937B4"/>
    <w:rsid w:val="00412A46"/>
    <w:rsid w:val="00491EC5"/>
    <w:rsid w:val="00516837"/>
    <w:rsid w:val="005329C7"/>
    <w:rsid w:val="00541E85"/>
    <w:rsid w:val="00542DEC"/>
    <w:rsid w:val="0055363A"/>
    <w:rsid w:val="00590260"/>
    <w:rsid w:val="005A23D0"/>
    <w:rsid w:val="005A66AD"/>
    <w:rsid w:val="005C333D"/>
    <w:rsid w:val="005E3416"/>
    <w:rsid w:val="005F3F8A"/>
    <w:rsid w:val="00602438"/>
    <w:rsid w:val="00605949"/>
    <w:rsid w:val="0061324E"/>
    <w:rsid w:val="0064499E"/>
    <w:rsid w:val="006522DF"/>
    <w:rsid w:val="006A1650"/>
    <w:rsid w:val="006A7D67"/>
    <w:rsid w:val="006C1048"/>
    <w:rsid w:val="006D2A8A"/>
    <w:rsid w:val="00781D3E"/>
    <w:rsid w:val="007F015E"/>
    <w:rsid w:val="00801FC8"/>
    <w:rsid w:val="00871265"/>
    <w:rsid w:val="00891374"/>
    <w:rsid w:val="008A2A14"/>
    <w:rsid w:val="008D5171"/>
    <w:rsid w:val="0096543A"/>
    <w:rsid w:val="00984F2B"/>
    <w:rsid w:val="009A5D78"/>
    <w:rsid w:val="009C5C07"/>
    <w:rsid w:val="00A33F3A"/>
    <w:rsid w:val="00A413F8"/>
    <w:rsid w:val="00A416A4"/>
    <w:rsid w:val="00A71B8B"/>
    <w:rsid w:val="00A731D0"/>
    <w:rsid w:val="00A7429C"/>
    <w:rsid w:val="00AB0971"/>
    <w:rsid w:val="00AB72FC"/>
    <w:rsid w:val="00AC6AB2"/>
    <w:rsid w:val="00AE4959"/>
    <w:rsid w:val="00AF29E7"/>
    <w:rsid w:val="00B03698"/>
    <w:rsid w:val="00B04FFF"/>
    <w:rsid w:val="00B27392"/>
    <w:rsid w:val="00B35C8A"/>
    <w:rsid w:val="00B4008F"/>
    <w:rsid w:val="00B404AB"/>
    <w:rsid w:val="00B50478"/>
    <w:rsid w:val="00B611AC"/>
    <w:rsid w:val="00B973E5"/>
    <w:rsid w:val="00C11AFA"/>
    <w:rsid w:val="00C36FCF"/>
    <w:rsid w:val="00C37DE1"/>
    <w:rsid w:val="00C44819"/>
    <w:rsid w:val="00C56A99"/>
    <w:rsid w:val="00C7641D"/>
    <w:rsid w:val="00C8008E"/>
    <w:rsid w:val="00C879E9"/>
    <w:rsid w:val="00CA35A0"/>
    <w:rsid w:val="00CA507C"/>
    <w:rsid w:val="00CA5FC5"/>
    <w:rsid w:val="00D00F54"/>
    <w:rsid w:val="00D03CB3"/>
    <w:rsid w:val="00D07791"/>
    <w:rsid w:val="00D60DBE"/>
    <w:rsid w:val="00D6419C"/>
    <w:rsid w:val="00D668B9"/>
    <w:rsid w:val="00DA6E49"/>
    <w:rsid w:val="00E10084"/>
    <w:rsid w:val="00E412BB"/>
    <w:rsid w:val="00E450A9"/>
    <w:rsid w:val="00E745A5"/>
    <w:rsid w:val="00ED380C"/>
    <w:rsid w:val="00F06B15"/>
    <w:rsid w:val="00F1565E"/>
    <w:rsid w:val="00F24D89"/>
    <w:rsid w:val="00F51228"/>
    <w:rsid w:val="00FA4449"/>
    <w:rsid w:val="00FB6EB0"/>
    <w:rsid w:val="00FE14D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A6B64"/>
  <w15:chartTrackingRefBased/>
  <w15:docId w15:val="{7064DB62-5133-4C6C-8988-FC66BA63F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654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543A"/>
    <w:rPr>
      <w:rFonts w:ascii="Segoe UI" w:hAnsi="Segoe UI" w:cs="Segoe UI"/>
      <w:sz w:val="18"/>
      <w:szCs w:val="18"/>
    </w:rPr>
  </w:style>
  <w:style w:type="paragraph" w:styleId="ListParagraph">
    <w:name w:val="List Paragraph"/>
    <w:basedOn w:val="Normal"/>
    <w:uiPriority w:val="34"/>
    <w:qFormat/>
    <w:rsid w:val="009C5C07"/>
    <w:pPr>
      <w:ind w:left="720"/>
      <w:contextualSpacing/>
    </w:pPr>
  </w:style>
  <w:style w:type="character" w:styleId="Hyperlink">
    <w:name w:val="Hyperlink"/>
    <w:basedOn w:val="DefaultParagraphFont"/>
    <w:uiPriority w:val="99"/>
    <w:unhideWhenUsed/>
    <w:rsid w:val="00245F3C"/>
    <w:rPr>
      <w:color w:val="0563C1" w:themeColor="hyperlink"/>
      <w:u w:val="single"/>
    </w:rPr>
  </w:style>
  <w:style w:type="character" w:customStyle="1" w:styleId="UnresolvedMention1">
    <w:name w:val="Unresolved Mention1"/>
    <w:basedOn w:val="DefaultParagraphFont"/>
    <w:uiPriority w:val="99"/>
    <w:semiHidden/>
    <w:unhideWhenUsed/>
    <w:rsid w:val="00245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5632672">
      <w:bodyDiv w:val="1"/>
      <w:marLeft w:val="0"/>
      <w:marRight w:val="0"/>
      <w:marTop w:val="0"/>
      <w:marBottom w:val="0"/>
      <w:divBdr>
        <w:top w:val="none" w:sz="0" w:space="0" w:color="auto"/>
        <w:left w:val="none" w:sz="0" w:space="0" w:color="auto"/>
        <w:bottom w:val="none" w:sz="0" w:space="0" w:color="auto"/>
        <w:right w:val="none" w:sz="0" w:space="0" w:color="auto"/>
      </w:divBdr>
      <w:divsChild>
        <w:div w:id="2076662010">
          <w:marLeft w:val="0"/>
          <w:marRight w:val="0"/>
          <w:marTop w:val="0"/>
          <w:marBottom w:val="0"/>
          <w:divBdr>
            <w:top w:val="none" w:sz="0" w:space="0" w:color="auto"/>
            <w:left w:val="none" w:sz="0" w:space="0" w:color="auto"/>
            <w:bottom w:val="none" w:sz="0" w:space="0" w:color="auto"/>
            <w:right w:val="none" w:sz="0" w:space="0" w:color="auto"/>
          </w:divBdr>
          <w:divsChild>
            <w:div w:id="1023089412">
              <w:marLeft w:val="0"/>
              <w:marRight w:val="0"/>
              <w:marTop w:val="0"/>
              <w:marBottom w:val="0"/>
              <w:divBdr>
                <w:top w:val="none" w:sz="0" w:space="0" w:color="auto"/>
                <w:left w:val="none" w:sz="0" w:space="0" w:color="auto"/>
                <w:bottom w:val="none" w:sz="0" w:space="0" w:color="auto"/>
                <w:right w:val="none" w:sz="0" w:space="0" w:color="auto"/>
              </w:divBdr>
            </w:div>
          </w:divsChild>
        </w:div>
        <w:div w:id="412554699">
          <w:marLeft w:val="0"/>
          <w:marRight w:val="0"/>
          <w:marTop w:val="0"/>
          <w:marBottom w:val="0"/>
          <w:divBdr>
            <w:top w:val="none" w:sz="0" w:space="0" w:color="auto"/>
            <w:left w:val="none" w:sz="0" w:space="0" w:color="auto"/>
            <w:bottom w:val="none" w:sz="0" w:space="0" w:color="auto"/>
            <w:right w:val="none" w:sz="0" w:space="0" w:color="auto"/>
          </w:divBdr>
          <w:divsChild>
            <w:div w:id="120116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568612">
      <w:bodyDiv w:val="1"/>
      <w:marLeft w:val="0"/>
      <w:marRight w:val="0"/>
      <w:marTop w:val="0"/>
      <w:marBottom w:val="0"/>
      <w:divBdr>
        <w:top w:val="none" w:sz="0" w:space="0" w:color="auto"/>
        <w:left w:val="none" w:sz="0" w:space="0" w:color="auto"/>
        <w:bottom w:val="none" w:sz="0" w:space="0" w:color="auto"/>
        <w:right w:val="none" w:sz="0" w:space="0" w:color="auto"/>
      </w:divBdr>
      <w:divsChild>
        <w:div w:id="1246449871">
          <w:marLeft w:val="0"/>
          <w:marRight w:val="0"/>
          <w:marTop w:val="0"/>
          <w:marBottom w:val="0"/>
          <w:divBdr>
            <w:top w:val="none" w:sz="0" w:space="0" w:color="auto"/>
            <w:left w:val="none" w:sz="0" w:space="0" w:color="auto"/>
            <w:bottom w:val="none" w:sz="0" w:space="0" w:color="auto"/>
            <w:right w:val="none" w:sz="0" w:space="0" w:color="auto"/>
          </w:divBdr>
        </w:div>
        <w:div w:id="764419670">
          <w:marLeft w:val="0"/>
          <w:marRight w:val="0"/>
          <w:marTop w:val="0"/>
          <w:marBottom w:val="0"/>
          <w:divBdr>
            <w:top w:val="none" w:sz="0" w:space="0" w:color="auto"/>
            <w:left w:val="none" w:sz="0" w:space="0" w:color="auto"/>
            <w:bottom w:val="none" w:sz="0" w:space="0" w:color="auto"/>
            <w:right w:val="none" w:sz="0" w:space="0" w:color="auto"/>
          </w:divBdr>
        </w:div>
      </w:divsChild>
    </w:div>
    <w:div w:id="2074504937">
      <w:bodyDiv w:val="1"/>
      <w:marLeft w:val="0"/>
      <w:marRight w:val="0"/>
      <w:marTop w:val="0"/>
      <w:marBottom w:val="0"/>
      <w:divBdr>
        <w:top w:val="none" w:sz="0" w:space="0" w:color="auto"/>
        <w:left w:val="none" w:sz="0" w:space="0" w:color="auto"/>
        <w:bottom w:val="none" w:sz="0" w:space="0" w:color="auto"/>
        <w:right w:val="none" w:sz="0" w:space="0" w:color="auto"/>
      </w:divBdr>
      <w:divsChild>
        <w:div w:id="959338439">
          <w:marLeft w:val="0"/>
          <w:marRight w:val="0"/>
          <w:marTop w:val="0"/>
          <w:marBottom w:val="0"/>
          <w:divBdr>
            <w:top w:val="none" w:sz="0" w:space="0" w:color="auto"/>
            <w:left w:val="none" w:sz="0" w:space="0" w:color="auto"/>
            <w:bottom w:val="none" w:sz="0" w:space="0" w:color="auto"/>
            <w:right w:val="none" w:sz="0" w:space="0" w:color="auto"/>
          </w:divBdr>
          <w:divsChild>
            <w:div w:id="917640318">
              <w:marLeft w:val="0"/>
              <w:marRight w:val="0"/>
              <w:marTop w:val="0"/>
              <w:marBottom w:val="0"/>
              <w:divBdr>
                <w:top w:val="none" w:sz="0" w:space="0" w:color="auto"/>
                <w:left w:val="none" w:sz="0" w:space="0" w:color="auto"/>
                <w:bottom w:val="none" w:sz="0" w:space="0" w:color="auto"/>
                <w:right w:val="none" w:sz="0" w:space="0" w:color="auto"/>
              </w:divBdr>
            </w:div>
          </w:divsChild>
        </w:div>
        <w:div w:id="1143885346">
          <w:marLeft w:val="0"/>
          <w:marRight w:val="0"/>
          <w:marTop w:val="0"/>
          <w:marBottom w:val="0"/>
          <w:divBdr>
            <w:top w:val="none" w:sz="0" w:space="0" w:color="auto"/>
            <w:left w:val="none" w:sz="0" w:space="0" w:color="auto"/>
            <w:bottom w:val="none" w:sz="0" w:space="0" w:color="auto"/>
            <w:right w:val="none" w:sz="0" w:space="0" w:color="auto"/>
          </w:divBdr>
          <w:divsChild>
            <w:div w:id="85376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2014A9-1643-4FE0-BADD-8945CA5CF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490</Words>
  <Characters>2794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Arrandale</dc:creator>
  <cp:keywords/>
  <dc:description/>
  <cp:lastModifiedBy>Levitan</cp:lastModifiedBy>
  <cp:revision>3</cp:revision>
  <cp:lastPrinted>2023-02-21T18:07:00Z</cp:lastPrinted>
  <dcterms:created xsi:type="dcterms:W3CDTF">2025-10-20T10:19:00Z</dcterms:created>
  <dcterms:modified xsi:type="dcterms:W3CDTF">2026-01-19T15:55:00Z</dcterms:modified>
</cp:coreProperties>
</file>