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7A392" w14:textId="33FB4B05" w:rsidR="007B7463" w:rsidRPr="00A45A21" w:rsidRDefault="007B7463" w:rsidP="007B7463">
      <w:pPr>
        <w:jc w:val="center"/>
        <w:rPr>
          <w:rFonts w:asciiTheme="minorHAnsi" w:hAnsiTheme="minorHAnsi" w:cstheme="minorHAnsi"/>
          <w:b/>
          <w:bCs/>
        </w:rPr>
      </w:pPr>
      <w:r w:rsidRPr="00A45A21">
        <w:rPr>
          <w:rFonts w:asciiTheme="minorHAnsi" w:hAnsiTheme="minorHAnsi" w:cstheme="minorHAnsi"/>
          <w:b/>
          <w:bCs/>
        </w:rPr>
        <w:t>DDSCP Safeguarding Update:</w:t>
      </w:r>
      <w:r>
        <w:rPr>
          <w:rFonts w:asciiTheme="minorHAnsi" w:hAnsiTheme="minorHAnsi" w:cstheme="minorHAnsi"/>
          <w:b/>
          <w:bCs/>
        </w:rPr>
        <w:t xml:space="preserve"> </w:t>
      </w:r>
      <w:r w:rsidR="00D209D6">
        <w:rPr>
          <w:rFonts w:asciiTheme="minorHAnsi" w:hAnsiTheme="minorHAnsi" w:cstheme="minorHAnsi"/>
          <w:b/>
          <w:bCs/>
        </w:rPr>
        <w:t>31</w:t>
      </w:r>
      <w:r w:rsidR="00D209D6" w:rsidRPr="00D209D6">
        <w:rPr>
          <w:rFonts w:asciiTheme="minorHAnsi" w:hAnsiTheme="minorHAnsi" w:cstheme="minorHAnsi"/>
          <w:b/>
          <w:bCs/>
          <w:vertAlign w:val="superscript"/>
        </w:rPr>
        <w:t>st</w:t>
      </w:r>
      <w:r w:rsidR="00D209D6">
        <w:rPr>
          <w:rFonts w:asciiTheme="minorHAnsi" w:hAnsiTheme="minorHAnsi" w:cstheme="minorHAnsi"/>
          <w:b/>
          <w:bCs/>
        </w:rPr>
        <w:t xml:space="preserve"> </w:t>
      </w:r>
      <w:r w:rsidR="00070A6A">
        <w:rPr>
          <w:rFonts w:asciiTheme="minorHAnsi" w:hAnsiTheme="minorHAnsi" w:cstheme="minorHAnsi"/>
          <w:b/>
          <w:bCs/>
        </w:rPr>
        <w:t>October</w:t>
      </w:r>
      <w:r w:rsidR="00DA5285">
        <w:rPr>
          <w:rFonts w:asciiTheme="minorHAnsi" w:hAnsiTheme="minorHAnsi" w:cstheme="minorHAnsi"/>
          <w:b/>
          <w:bCs/>
        </w:rPr>
        <w:t xml:space="preserve"> </w:t>
      </w:r>
      <w:r w:rsidR="00471B26">
        <w:rPr>
          <w:rFonts w:asciiTheme="minorHAnsi" w:hAnsiTheme="minorHAnsi" w:cstheme="minorHAnsi"/>
          <w:b/>
          <w:bCs/>
        </w:rPr>
        <w:t>2025</w:t>
      </w:r>
      <w:r>
        <w:rPr>
          <w:rFonts w:asciiTheme="minorHAnsi" w:hAnsiTheme="minorHAnsi" w:cstheme="minorHAnsi"/>
          <w:b/>
          <w:bCs/>
        </w:rPr>
        <w:t xml:space="preserve"> </w:t>
      </w:r>
    </w:p>
    <w:p w14:paraId="6A42F65D" w14:textId="77777777" w:rsidR="00B42AEC" w:rsidRDefault="00B42AEC"/>
    <w:tbl>
      <w:tblPr>
        <w:tblStyle w:val="TableGrid"/>
        <w:tblW w:w="14606" w:type="dxa"/>
        <w:tblInd w:w="-147" w:type="dxa"/>
        <w:tblLayout w:type="fixed"/>
        <w:tblLook w:val="04A0" w:firstRow="1" w:lastRow="0" w:firstColumn="1" w:lastColumn="0" w:noHBand="0" w:noVBand="1"/>
      </w:tblPr>
      <w:tblGrid>
        <w:gridCol w:w="1702"/>
        <w:gridCol w:w="1984"/>
        <w:gridCol w:w="8505"/>
        <w:gridCol w:w="2415"/>
      </w:tblGrid>
      <w:tr w:rsidR="00B42AEC" w:rsidRPr="004366F9" w14:paraId="59D52D99" w14:textId="77777777" w:rsidTr="00070A6A">
        <w:trPr>
          <w:tblHeader/>
        </w:trPr>
        <w:tc>
          <w:tcPr>
            <w:tcW w:w="1702" w:type="dxa"/>
            <w:shd w:val="clear" w:color="auto" w:fill="B8CCE4" w:themeFill="accent1" w:themeFillTint="66"/>
          </w:tcPr>
          <w:p w14:paraId="6E226F24" w14:textId="7D4667FB" w:rsidR="00B42AEC" w:rsidRPr="004366F9" w:rsidRDefault="00B42AEC" w:rsidP="00FD5A8B">
            <w:pPr>
              <w:rPr>
                <w:rFonts w:asciiTheme="minorHAnsi" w:hAnsiTheme="minorHAnsi" w:cstheme="minorHAnsi"/>
                <w:b/>
                <w:bCs/>
              </w:rPr>
            </w:pPr>
            <w:bookmarkStart w:id="0" w:name="_Hlk211012504"/>
            <w:r w:rsidRPr="004366F9">
              <w:rPr>
                <w:rFonts w:asciiTheme="minorHAnsi" w:hAnsiTheme="minorHAnsi" w:cstheme="minorHAnsi"/>
                <w:b/>
                <w:bCs/>
              </w:rPr>
              <w:t>Theme</w:t>
            </w:r>
          </w:p>
        </w:tc>
        <w:tc>
          <w:tcPr>
            <w:tcW w:w="1984" w:type="dxa"/>
            <w:shd w:val="clear" w:color="auto" w:fill="B8CCE4" w:themeFill="accent1" w:themeFillTint="66"/>
          </w:tcPr>
          <w:p w14:paraId="3A0EA852" w14:textId="5D13C9D6" w:rsidR="00B42AEC" w:rsidRPr="004366F9" w:rsidRDefault="00B42AEC" w:rsidP="00FD5A8B">
            <w:pPr>
              <w:rPr>
                <w:rFonts w:asciiTheme="minorHAnsi" w:hAnsiTheme="minorHAnsi" w:cstheme="minorHAnsi"/>
                <w:b/>
                <w:bCs/>
              </w:rPr>
            </w:pPr>
            <w:r w:rsidRPr="004366F9">
              <w:rPr>
                <w:rFonts w:asciiTheme="minorHAnsi" w:hAnsiTheme="minorHAnsi" w:cstheme="minorHAnsi"/>
                <w:b/>
                <w:bCs/>
              </w:rPr>
              <w:t>Source</w:t>
            </w:r>
          </w:p>
        </w:tc>
        <w:tc>
          <w:tcPr>
            <w:tcW w:w="8505" w:type="dxa"/>
            <w:shd w:val="clear" w:color="auto" w:fill="B8CCE4" w:themeFill="accent1" w:themeFillTint="66"/>
          </w:tcPr>
          <w:p w14:paraId="5F5C2F86" w14:textId="5E9091A5" w:rsidR="00B42AEC" w:rsidRPr="004366F9" w:rsidRDefault="00B42AEC" w:rsidP="00FD5A8B">
            <w:pPr>
              <w:rPr>
                <w:rFonts w:asciiTheme="minorHAnsi" w:hAnsiTheme="minorHAnsi" w:cstheme="minorHAnsi"/>
                <w:b/>
                <w:bCs/>
              </w:rPr>
            </w:pPr>
            <w:r w:rsidRPr="004366F9">
              <w:rPr>
                <w:rFonts w:asciiTheme="minorHAnsi" w:hAnsiTheme="minorHAnsi" w:cstheme="minorHAnsi"/>
                <w:b/>
                <w:bCs/>
              </w:rPr>
              <w:t>Message</w:t>
            </w:r>
          </w:p>
        </w:tc>
        <w:tc>
          <w:tcPr>
            <w:tcW w:w="2415" w:type="dxa"/>
            <w:shd w:val="clear" w:color="auto" w:fill="B8CCE4" w:themeFill="accent1" w:themeFillTint="66"/>
          </w:tcPr>
          <w:p w14:paraId="6E980A6F" w14:textId="04CF5E36" w:rsidR="00B42AEC" w:rsidRPr="004366F9" w:rsidRDefault="00B42AEC" w:rsidP="00FD5A8B">
            <w:pPr>
              <w:rPr>
                <w:rFonts w:asciiTheme="minorHAnsi" w:hAnsiTheme="minorHAnsi" w:cstheme="minorHAnsi"/>
                <w:b/>
                <w:bCs/>
              </w:rPr>
            </w:pPr>
            <w:r w:rsidRPr="004366F9">
              <w:rPr>
                <w:rFonts w:asciiTheme="minorHAnsi" w:hAnsiTheme="minorHAnsi" w:cstheme="minorHAnsi"/>
                <w:b/>
                <w:bCs/>
              </w:rPr>
              <w:t>Link and</w:t>
            </w:r>
            <w:r w:rsidR="00070A6A">
              <w:rPr>
                <w:rFonts w:asciiTheme="minorHAnsi" w:hAnsiTheme="minorHAnsi" w:cstheme="minorHAnsi"/>
                <w:b/>
                <w:bCs/>
              </w:rPr>
              <w:t xml:space="preserve"> </w:t>
            </w:r>
            <w:r w:rsidRPr="004366F9">
              <w:rPr>
                <w:rFonts w:asciiTheme="minorHAnsi" w:hAnsiTheme="minorHAnsi" w:cstheme="minorHAnsi"/>
                <w:b/>
                <w:bCs/>
              </w:rPr>
              <w:t>/</w:t>
            </w:r>
            <w:r w:rsidR="00070A6A">
              <w:rPr>
                <w:rFonts w:asciiTheme="minorHAnsi" w:hAnsiTheme="minorHAnsi" w:cstheme="minorHAnsi"/>
                <w:b/>
                <w:bCs/>
              </w:rPr>
              <w:t xml:space="preserve"> </w:t>
            </w:r>
            <w:r w:rsidRPr="004366F9">
              <w:rPr>
                <w:rFonts w:asciiTheme="minorHAnsi" w:hAnsiTheme="minorHAnsi" w:cstheme="minorHAnsi"/>
                <w:b/>
                <w:bCs/>
              </w:rPr>
              <w:t xml:space="preserve">or document </w:t>
            </w:r>
          </w:p>
        </w:tc>
      </w:tr>
      <w:bookmarkEnd w:id="0"/>
      <w:tr w:rsidR="00F50413" w:rsidRPr="004366F9" w14:paraId="41672A97" w14:textId="77777777" w:rsidTr="00070A6A">
        <w:trPr>
          <w:trHeight w:val="682"/>
        </w:trPr>
        <w:tc>
          <w:tcPr>
            <w:tcW w:w="1702" w:type="dxa"/>
          </w:tcPr>
          <w:p w14:paraId="1EFBC869" w14:textId="7FD9C30D" w:rsidR="00F50413" w:rsidRPr="00347E23" w:rsidRDefault="00D209D6" w:rsidP="00F50413">
            <w:pPr>
              <w:rPr>
                <w:rFonts w:asciiTheme="minorHAnsi" w:hAnsiTheme="minorHAnsi" w:cstheme="minorHAnsi"/>
                <w:b/>
                <w:bCs/>
              </w:rPr>
            </w:pPr>
            <w:r w:rsidRPr="00D209D6">
              <w:rPr>
                <w:rFonts w:asciiTheme="minorHAnsi" w:hAnsiTheme="minorHAnsi" w:cstheme="minorHAnsi"/>
                <w:b/>
                <w:bCs/>
              </w:rPr>
              <w:t>DDSCP Updates</w:t>
            </w:r>
          </w:p>
        </w:tc>
        <w:tc>
          <w:tcPr>
            <w:tcW w:w="1984" w:type="dxa"/>
          </w:tcPr>
          <w:p w14:paraId="3C442F99" w14:textId="369EAEA1" w:rsidR="00F50413" w:rsidRDefault="002611BD" w:rsidP="00F50413">
            <w:pPr>
              <w:rPr>
                <w:rFonts w:asciiTheme="minorHAnsi" w:hAnsiTheme="minorHAnsi" w:cstheme="minorHAnsi"/>
              </w:rPr>
            </w:pPr>
            <w:r w:rsidRPr="002611BD">
              <w:rPr>
                <w:rFonts w:asciiTheme="minorHAnsi" w:hAnsiTheme="minorHAnsi" w:cstheme="minorHAnsi"/>
              </w:rPr>
              <w:t>Carol Woods, Vulnerable Young People and Development Officer, DDSCP</w:t>
            </w:r>
          </w:p>
        </w:tc>
        <w:tc>
          <w:tcPr>
            <w:tcW w:w="8505" w:type="dxa"/>
          </w:tcPr>
          <w:p w14:paraId="6586F755" w14:textId="510A3355" w:rsidR="00785577" w:rsidRPr="002611BD" w:rsidRDefault="00785577" w:rsidP="00785577">
            <w:pPr>
              <w:rPr>
                <w:rFonts w:asciiTheme="minorHAnsi" w:eastAsia="Aptos" w:hAnsiTheme="minorHAnsi" w:cstheme="minorHAnsi"/>
                <w:b/>
                <w:bCs/>
                <w14:ligatures w14:val="standardContextual"/>
              </w:rPr>
            </w:pPr>
            <w:r w:rsidRPr="002611BD">
              <w:rPr>
                <w:rFonts w:asciiTheme="minorHAnsi" w:eastAsia="Aptos" w:hAnsiTheme="minorHAnsi" w:cstheme="minorHAnsi"/>
                <w:b/>
                <w:bCs/>
                <w14:ligatures w14:val="standardContextual"/>
              </w:rPr>
              <w:t>NSPCC Online Safety Campaign – free workshops to help professionals support parents with online safety</w:t>
            </w:r>
          </w:p>
          <w:p w14:paraId="67BF66D6" w14:textId="77777777" w:rsidR="00785577" w:rsidRDefault="00785577" w:rsidP="00785577">
            <w:pPr>
              <w:rPr>
                <w:rFonts w:asciiTheme="minorHAnsi" w:eastAsia="Aptos" w:hAnsiTheme="minorHAnsi" w:cstheme="minorHAnsi"/>
                <w14:ligatures w14:val="standardContextual"/>
              </w:rPr>
            </w:pPr>
          </w:p>
          <w:p w14:paraId="3D85B880" w14:textId="05CB6A73" w:rsidR="00785577" w:rsidRPr="00785577" w:rsidRDefault="00785577" w:rsidP="00785577">
            <w:pPr>
              <w:rPr>
                <w:rFonts w:asciiTheme="minorHAnsi" w:eastAsia="Aptos" w:hAnsiTheme="minorHAnsi" w:cstheme="minorHAnsi"/>
                <w14:ligatures w14:val="standardContextual"/>
              </w:rPr>
            </w:pPr>
            <w:r w:rsidRPr="00785577">
              <w:rPr>
                <w:rFonts w:asciiTheme="minorHAnsi" w:eastAsia="Aptos" w:hAnsiTheme="minorHAnsi" w:cstheme="minorHAnsi"/>
                <w14:ligatures w14:val="standardContextual"/>
              </w:rPr>
              <w:t>The NSPCC have worked with the DDSCP to develop two free workshops designed to help professionals to explore online safety issues and how they can support parents and carers to feel confident keeping children safe online.</w:t>
            </w:r>
          </w:p>
          <w:p w14:paraId="4B9F924C" w14:textId="77777777" w:rsidR="00785577" w:rsidRDefault="00785577" w:rsidP="00785577">
            <w:pPr>
              <w:rPr>
                <w:rFonts w:asciiTheme="minorHAnsi" w:eastAsia="Aptos" w:hAnsiTheme="minorHAnsi" w:cstheme="minorHAnsi"/>
                <w14:ligatures w14:val="standardContextual"/>
              </w:rPr>
            </w:pPr>
          </w:p>
          <w:p w14:paraId="4E03CBCF" w14:textId="07D32E30" w:rsidR="00785577" w:rsidRPr="00785577" w:rsidRDefault="00785577" w:rsidP="00785577">
            <w:pPr>
              <w:rPr>
                <w:rFonts w:asciiTheme="minorHAnsi" w:eastAsia="Aptos" w:hAnsiTheme="minorHAnsi" w:cstheme="minorHAnsi"/>
                <w14:ligatures w14:val="standardContextual"/>
              </w:rPr>
            </w:pPr>
            <w:r w:rsidRPr="00785577">
              <w:rPr>
                <w:rFonts w:asciiTheme="minorHAnsi" w:eastAsia="Aptos" w:hAnsiTheme="minorHAnsi" w:cstheme="minorHAnsi"/>
                <w14:ligatures w14:val="standardContextual"/>
              </w:rPr>
              <w:t xml:space="preserve">The workshops will take place on: </w:t>
            </w:r>
          </w:p>
          <w:p w14:paraId="000B9625" w14:textId="3F402A7E" w:rsidR="00785577" w:rsidRPr="002611BD" w:rsidRDefault="00785577" w:rsidP="002611BD">
            <w:pPr>
              <w:pStyle w:val="ListParagraph"/>
              <w:numPr>
                <w:ilvl w:val="0"/>
                <w:numId w:val="35"/>
              </w:numPr>
              <w:rPr>
                <w:rFonts w:asciiTheme="minorHAnsi" w:eastAsia="Aptos" w:hAnsiTheme="minorHAnsi" w:cstheme="minorHAnsi"/>
                <w14:ligatures w14:val="standardContextual"/>
              </w:rPr>
            </w:pPr>
            <w:r w:rsidRPr="002611BD">
              <w:rPr>
                <w:rFonts w:asciiTheme="minorHAnsi" w:eastAsia="Aptos" w:hAnsiTheme="minorHAnsi" w:cstheme="minorHAnsi"/>
                <w14:ligatures w14:val="standardContextual"/>
              </w:rPr>
              <w:t>Part 1, Wednesday 5 November 2025 – safe environments and regular conversations</w:t>
            </w:r>
            <w:r w:rsidR="002611BD" w:rsidRPr="002611BD">
              <w:rPr>
                <w:rFonts w:asciiTheme="minorHAnsi" w:eastAsia="Aptos" w:hAnsiTheme="minorHAnsi" w:cstheme="minorHAnsi"/>
                <w14:ligatures w14:val="standardContextual"/>
              </w:rPr>
              <w:t xml:space="preserve">, </w:t>
            </w:r>
            <w:r w:rsidRPr="002611BD">
              <w:rPr>
                <w:rFonts w:asciiTheme="minorHAnsi" w:eastAsia="Aptos" w:hAnsiTheme="minorHAnsi" w:cstheme="minorHAnsi"/>
                <w14:ligatures w14:val="standardContextual"/>
              </w:rPr>
              <w:t>8:30-9:30am, repeated 12:30-1:30pm</w:t>
            </w:r>
          </w:p>
          <w:p w14:paraId="1EE2D70D" w14:textId="1E9CA87E" w:rsidR="00F50413" w:rsidRPr="002611BD" w:rsidRDefault="00785577" w:rsidP="002611BD">
            <w:pPr>
              <w:pStyle w:val="ListParagraph"/>
              <w:numPr>
                <w:ilvl w:val="0"/>
                <w:numId w:val="35"/>
              </w:numPr>
              <w:rPr>
                <w:rFonts w:asciiTheme="minorHAnsi" w:eastAsia="Aptos" w:hAnsiTheme="minorHAnsi" w:cstheme="minorHAnsi"/>
                <w14:ligatures w14:val="standardContextual"/>
              </w:rPr>
            </w:pPr>
            <w:r w:rsidRPr="002611BD">
              <w:rPr>
                <w:rFonts w:asciiTheme="minorHAnsi" w:eastAsia="Aptos" w:hAnsiTheme="minorHAnsi" w:cstheme="minorHAnsi"/>
                <w14:ligatures w14:val="standardContextual"/>
              </w:rPr>
              <w:t>Part 2, Tuesday 2 December 2025 – new tech and parental controls</w:t>
            </w:r>
            <w:r w:rsidR="002611BD" w:rsidRPr="002611BD">
              <w:rPr>
                <w:rFonts w:asciiTheme="minorHAnsi" w:eastAsia="Aptos" w:hAnsiTheme="minorHAnsi" w:cstheme="minorHAnsi"/>
                <w14:ligatures w14:val="standardContextual"/>
              </w:rPr>
              <w:t xml:space="preserve">, </w:t>
            </w:r>
            <w:r w:rsidRPr="002611BD">
              <w:rPr>
                <w:rFonts w:asciiTheme="minorHAnsi" w:eastAsia="Aptos" w:hAnsiTheme="minorHAnsi" w:cstheme="minorHAnsi"/>
                <w14:ligatures w14:val="standardContextual"/>
              </w:rPr>
              <w:t>8:30-9:30am, repeated 12:30-1:30pm</w:t>
            </w:r>
          </w:p>
        </w:tc>
        <w:tc>
          <w:tcPr>
            <w:tcW w:w="2415" w:type="dxa"/>
          </w:tcPr>
          <w:p w14:paraId="7F60D8B9" w14:textId="5C565FC5" w:rsidR="00F50413" w:rsidRPr="00347E23" w:rsidRDefault="00785577" w:rsidP="00785577">
            <w:pPr>
              <w:jc w:val="center"/>
              <w:rPr>
                <w:rFonts w:asciiTheme="minorHAnsi" w:hAnsiTheme="minorHAnsi" w:cstheme="minorHAnsi"/>
                <w:sz w:val="20"/>
                <w:szCs w:val="20"/>
              </w:rPr>
            </w:pPr>
            <w:r>
              <w:rPr>
                <w:rFonts w:asciiTheme="minorHAnsi" w:hAnsiTheme="minorHAnsi" w:cstheme="minorHAnsi"/>
                <w:sz w:val="20"/>
                <w:szCs w:val="20"/>
              </w:rPr>
              <w:object w:dxaOrig="907" w:dyaOrig="587" w14:anchorId="372BCF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8.75pt" o:ole="">
                  <v:imagedata r:id="rId8" o:title=""/>
                </v:shape>
                <o:OLEObject Type="Embed" ProgID="AcroExch.Document.DC" ShapeID="_x0000_i1025" DrawAspect="Icon" ObjectID="_1823426974" r:id="rId9"/>
              </w:object>
            </w:r>
          </w:p>
        </w:tc>
      </w:tr>
      <w:tr w:rsidR="00785577" w:rsidRPr="004366F9" w14:paraId="50941A86" w14:textId="77777777" w:rsidTr="00070A6A">
        <w:trPr>
          <w:trHeight w:val="794"/>
        </w:trPr>
        <w:tc>
          <w:tcPr>
            <w:tcW w:w="1702" w:type="dxa"/>
          </w:tcPr>
          <w:p w14:paraId="4A6299D1" w14:textId="77777777" w:rsidR="00785577" w:rsidRPr="00347E23" w:rsidRDefault="00785577" w:rsidP="00F50413">
            <w:pPr>
              <w:rPr>
                <w:rFonts w:asciiTheme="minorHAnsi" w:hAnsiTheme="minorHAnsi" w:cstheme="minorHAnsi"/>
                <w:b/>
                <w:bCs/>
              </w:rPr>
            </w:pPr>
          </w:p>
        </w:tc>
        <w:tc>
          <w:tcPr>
            <w:tcW w:w="1984" w:type="dxa"/>
          </w:tcPr>
          <w:p w14:paraId="43B3B321" w14:textId="5DE4E689" w:rsidR="00785577" w:rsidRDefault="002611BD" w:rsidP="00F50413">
            <w:pPr>
              <w:rPr>
                <w:rFonts w:asciiTheme="minorHAnsi" w:hAnsiTheme="minorHAnsi" w:cstheme="minorHAnsi"/>
              </w:rPr>
            </w:pPr>
            <w:r w:rsidRPr="002611BD">
              <w:rPr>
                <w:rFonts w:asciiTheme="minorHAnsi" w:hAnsiTheme="minorHAnsi" w:cstheme="minorHAnsi"/>
              </w:rPr>
              <w:t>Carol Woods, Vulnerable Young People and Development Officer, DDSCP</w:t>
            </w:r>
          </w:p>
        </w:tc>
        <w:tc>
          <w:tcPr>
            <w:tcW w:w="8505" w:type="dxa"/>
          </w:tcPr>
          <w:p w14:paraId="3BC6AB0B" w14:textId="77777777" w:rsidR="00785577" w:rsidRPr="002611BD" w:rsidRDefault="00785577" w:rsidP="00163C1A">
            <w:pPr>
              <w:rPr>
                <w:rFonts w:asciiTheme="minorHAnsi" w:eastAsia="Aptos" w:hAnsiTheme="minorHAnsi" w:cstheme="minorHAnsi"/>
                <w:b/>
                <w:bCs/>
                <w14:ligatures w14:val="standardContextual"/>
              </w:rPr>
            </w:pPr>
            <w:r w:rsidRPr="002611BD">
              <w:rPr>
                <w:rFonts w:asciiTheme="minorHAnsi" w:eastAsia="Aptos" w:hAnsiTheme="minorHAnsi" w:cstheme="minorHAnsi"/>
                <w:b/>
                <w:bCs/>
                <w14:ligatures w14:val="standardContextual"/>
              </w:rPr>
              <w:t>Safeguarding Children and Young People - Friendships and Community: free webinars</w:t>
            </w:r>
          </w:p>
          <w:p w14:paraId="61ABFF7F" w14:textId="77777777" w:rsidR="00727B2A" w:rsidRDefault="00727B2A" w:rsidP="00163C1A">
            <w:pPr>
              <w:rPr>
                <w:rFonts w:asciiTheme="minorHAnsi" w:eastAsia="Aptos" w:hAnsiTheme="minorHAnsi" w:cstheme="minorHAnsi"/>
                <w14:ligatures w14:val="standardContextual"/>
              </w:rPr>
            </w:pPr>
          </w:p>
          <w:p w14:paraId="35B58D13" w14:textId="77777777" w:rsidR="00727B2A" w:rsidRPr="00727B2A" w:rsidRDefault="00727B2A" w:rsidP="00727B2A">
            <w:pPr>
              <w:rPr>
                <w:rFonts w:asciiTheme="minorHAnsi" w:eastAsia="Aptos" w:hAnsiTheme="minorHAnsi" w:cstheme="minorHAnsi"/>
                <w14:ligatures w14:val="standardContextual"/>
              </w:rPr>
            </w:pPr>
            <w:r w:rsidRPr="00727B2A">
              <w:rPr>
                <w:rFonts w:asciiTheme="minorHAnsi" w:eastAsia="Aptos" w:hAnsiTheme="minorHAnsi" w:cstheme="minorHAnsi"/>
                <w14:ligatures w14:val="standardContextual"/>
              </w:rPr>
              <w:t>Join us for a series of free webinars on 25th and 26th November on Safeguarding Children and Young People – Friendships and Community to learn more about key issues affecting children and young people across Derby and Derbyshire.</w:t>
            </w:r>
          </w:p>
          <w:p w14:paraId="10F1F2CA" w14:textId="77777777" w:rsidR="00727B2A" w:rsidRPr="00727B2A" w:rsidRDefault="00727B2A" w:rsidP="00727B2A">
            <w:pPr>
              <w:rPr>
                <w:rFonts w:asciiTheme="minorHAnsi" w:eastAsia="Aptos" w:hAnsiTheme="minorHAnsi" w:cstheme="minorHAnsi"/>
                <w14:ligatures w14:val="standardContextual"/>
              </w:rPr>
            </w:pPr>
          </w:p>
          <w:p w14:paraId="2CFBDD8A" w14:textId="77777777" w:rsidR="00727B2A" w:rsidRPr="00727B2A" w:rsidRDefault="00727B2A" w:rsidP="00727B2A">
            <w:pPr>
              <w:rPr>
                <w:rFonts w:asciiTheme="minorHAnsi" w:eastAsia="Aptos" w:hAnsiTheme="minorHAnsi" w:cstheme="minorHAnsi"/>
                <w14:ligatures w14:val="standardContextual"/>
              </w:rPr>
            </w:pPr>
            <w:r w:rsidRPr="00727B2A">
              <w:rPr>
                <w:rFonts w:asciiTheme="minorHAnsi" w:eastAsia="Aptos" w:hAnsiTheme="minorHAnsi" w:cstheme="minorHAnsi"/>
                <w14:ligatures w14:val="standardContextual"/>
              </w:rPr>
              <w:t>There will be an opportunity to attend up to 5 webinars (60 or 90 minutes) covering:</w:t>
            </w:r>
          </w:p>
          <w:p w14:paraId="16B2B960" w14:textId="74851369" w:rsidR="00727B2A" w:rsidRPr="00727B2A" w:rsidRDefault="00727B2A" w:rsidP="00727B2A">
            <w:pPr>
              <w:pStyle w:val="ListParagraph"/>
              <w:numPr>
                <w:ilvl w:val="0"/>
                <w:numId w:val="29"/>
              </w:numPr>
              <w:rPr>
                <w:rFonts w:asciiTheme="minorHAnsi" w:eastAsia="Aptos" w:hAnsiTheme="minorHAnsi" w:cstheme="minorHAnsi"/>
                <w14:ligatures w14:val="standardContextual"/>
              </w:rPr>
            </w:pPr>
            <w:r w:rsidRPr="00727B2A">
              <w:rPr>
                <w:rFonts w:asciiTheme="minorHAnsi" w:eastAsia="Aptos" w:hAnsiTheme="minorHAnsi" w:cstheme="minorHAnsi"/>
                <w14:ligatures w14:val="standardContextual"/>
              </w:rPr>
              <w:t>Licensing and young people</w:t>
            </w:r>
          </w:p>
          <w:p w14:paraId="617E4B80" w14:textId="224E4F90" w:rsidR="00727B2A" w:rsidRPr="00727B2A" w:rsidRDefault="00727B2A" w:rsidP="00727B2A">
            <w:pPr>
              <w:pStyle w:val="ListParagraph"/>
              <w:numPr>
                <w:ilvl w:val="0"/>
                <w:numId w:val="29"/>
              </w:numPr>
              <w:rPr>
                <w:rFonts w:asciiTheme="minorHAnsi" w:eastAsia="Aptos" w:hAnsiTheme="minorHAnsi" w:cstheme="minorHAnsi"/>
                <w14:ligatures w14:val="standardContextual"/>
              </w:rPr>
            </w:pPr>
            <w:r w:rsidRPr="00727B2A">
              <w:rPr>
                <w:rFonts w:asciiTheme="minorHAnsi" w:eastAsia="Aptos" w:hAnsiTheme="minorHAnsi" w:cstheme="minorHAnsi"/>
                <w14:ligatures w14:val="standardContextual"/>
              </w:rPr>
              <w:t>Serious violence – a partnership approach</w:t>
            </w:r>
          </w:p>
          <w:p w14:paraId="45234D1C" w14:textId="3F92F690" w:rsidR="00727B2A" w:rsidRPr="00727B2A" w:rsidRDefault="00727B2A" w:rsidP="00727B2A">
            <w:pPr>
              <w:pStyle w:val="ListParagraph"/>
              <w:numPr>
                <w:ilvl w:val="0"/>
                <w:numId w:val="29"/>
              </w:numPr>
              <w:rPr>
                <w:rFonts w:asciiTheme="minorHAnsi" w:eastAsia="Aptos" w:hAnsiTheme="minorHAnsi" w:cstheme="minorHAnsi"/>
                <w14:ligatures w14:val="standardContextual"/>
              </w:rPr>
            </w:pPr>
            <w:r w:rsidRPr="00727B2A">
              <w:rPr>
                <w:rFonts w:asciiTheme="minorHAnsi" w:eastAsia="Aptos" w:hAnsiTheme="minorHAnsi" w:cstheme="minorHAnsi"/>
                <w14:ligatures w14:val="standardContextual"/>
              </w:rPr>
              <w:t>Radicalisation and violent extremism</w:t>
            </w:r>
          </w:p>
          <w:p w14:paraId="7651FC51" w14:textId="04C4BE8C" w:rsidR="00727B2A" w:rsidRPr="00727B2A" w:rsidRDefault="00727B2A" w:rsidP="00727B2A">
            <w:pPr>
              <w:pStyle w:val="ListParagraph"/>
              <w:numPr>
                <w:ilvl w:val="0"/>
                <w:numId w:val="29"/>
              </w:numPr>
              <w:rPr>
                <w:rFonts w:asciiTheme="minorHAnsi" w:eastAsia="Aptos" w:hAnsiTheme="minorHAnsi" w:cstheme="minorHAnsi"/>
                <w14:ligatures w14:val="standardContextual"/>
              </w:rPr>
            </w:pPr>
            <w:r w:rsidRPr="00727B2A">
              <w:rPr>
                <w:rFonts w:asciiTheme="minorHAnsi" w:eastAsia="Aptos" w:hAnsiTheme="minorHAnsi" w:cstheme="minorHAnsi"/>
                <w14:ligatures w14:val="standardContextual"/>
              </w:rPr>
              <w:t>The reality of online harms today</w:t>
            </w:r>
          </w:p>
          <w:p w14:paraId="4249A4C4" w14:textId="3411D9A2" w:rsidR="00727B2A" w:rsidRPr="00727B2A" w:rsidRDefault="00727B2A" w:rsidP="00727B2A">
            <w:pPr>
              <w:pStyle w:val="ListParagraph"/>
              <w:numPr>
                <w:ilvl w:val="0"/>
                <w:numId w:val="29"/>
              </w:numPr>
              <w:rPr>
                <w:rFonts w:asciiTheme="minorHAnsi" w:eastAsia="Aptos" w:hAnsiTheme="minorHAnsi" w:cstheme="minorHAnsi"/>
                <w14:ligatures w14:val="standardContextual"/>
              </w:rPr>
            </w:pPr>
            <w:r w:rsidRPr="00727B2A">
              <w:rPr>
                <w:rFonts w:asciiTheme="minorHAnsi" w:eastAsia="Aptos" w:hAnsiTheme="minorHAnsi" w:cstheme="minorHAnsi"/>
                <w14:ligatures w14:val="standardContextual"/>
              </w:rPr>
              <w:t>Financial exploitation of children</w:t>
            </w:r>
          </w:p>
          <w:p w14:paraId="009C14E2" w14:textId="77777777" w:rsidR="00727B2A" w:rsidRPr="00727B2A" w:rsidRDefault="00727B2A" w:rsidP="00727B2A">
            <w:pPr>
              <w:rPr>
                <w:rFonts w:asciiTheme="minorHAnsi" w:eastAsia="Aptos" w:hAnsiTheme="minorHAnsi" w:cstheme="minorHAnsi"/>
                <w14:ligatures w14:val="standardContextual"/>
              </w:rPr>
            </w:pPr>
          </w:p>
          <w:p w14:paraId="7ED9D81F" w14:textId="77777777" w:rsidR="00727B2A" w:rsidRPr="00727B2A" w:rsidRDefault="00727B2A" w:rsidP="00727B2A">
            <w:pPr>
              <w:rPr>
                <w:rFonts w:asciiTheme="minorHAnsi" w:eastAsia="Aptos" w:hAnsiTheme="minorHAnsi" w:cstheme="minorHAnsi"/>
                <w14:ligatures w14:val="standardContextual"/>
              </w:rPr>
            </w:pPr>
            <w:r w:rsidRPr="00727B2A">
              <w:rPr>
                <w:rFonts w:asciiTheme="minorHAnsi" w:eastAsia="Aptos" w:hAnsiTheme="minorHAnsi" w:cstheme="minorHAnsi"/>
                <w14:ligatures w14:val="standardContextual"/>
              </w:rPr>
              <w:t>Why attend:</w:t>
            </w:r>
          </w:p>
          <w:p w14:paraId="6A235A77" w14:textId="7190ADFA" w:rsidR="00727B2A" w:rsidRPr="00727B2A" w:rsidRDefault="00727B2A" w:rsidP="00727B2A">
            <w:pPr>
              <w:pStyle w:val="ListParagraph"/>
              <w:numPr>
                <w:ilvl w:val="0"/>
                <w:numId w:val="30"/>
              </w:numPr>
              <w:rPr>
                <w:rFonts w:asciiTheme="minorHAnsi" w:eastAsia="Aptos" w:hAnsiTheme="minorHAnsi" w:cstheme="minorHAnsi"/>
                <w14:ligatures w14:val="standardContextual"/>
              </w:rPr>
            </w:pPr>
            <w:r w:rsidRPr="00727B2A">
              <w:rPr>
                <w:rFonts w:asciiTheme="minorHAnsi" w:eastAsia="Aptos" w:hAnsiTheme="minorHAnsi" w:cstheme="minorHAnsi"/>
                <w14:ligatures w14:val="standardContextual"/>
              </w:rPr>
              <w:t>Hear about the key issues affecting children and young people living in Derby and Derbyshire</w:t>
            </w:r>
          </w:p>
          <w:p w14:paraId="6952863B" w14:textId="068BF172" w:rsidR="00727B2A" w:rsidRPr="00727B2A" w:rsidRDefault="00727B2A" w:rsidP="00727B2A">
            <w:pPr>
              <w:pStyle w:val="ListParagraph"/>
              <w:numPr>
                <w:ilvl w:val="0"/>
                <w:numId w:val="30"/>
              </w:numPr>
              <w:rPr>
                <w:rFonts w:asciiTheme="minorHAnsi" w:eastAsia="Aptos" w:hAnsiTheme="minorHAnsi" w:cstheme="minorHAnsi"/>
                <w14:ligatures w14:val="standardContextual"/>
              </w:rPr>
            </w:pPr>
            <w:r w:rsidRPr="00727B2A">
              <w:rPr>
                <w:rFonts w:asciiTheme="minorHAnsi" w:eastAsia="Aptos" w:hAnsiTheme="minorHAnsi" w:cstheme="minorHAnsi"/>
                <w14:ligatures w14:val="standardContextual"/>
              </w:rPr>
              <w:t>Listen and learn from experts in these fields</w:t>
            </w:r>
          </w:p>
          <w:p w14:paraId="1DF48111" w14:textId="259A70B3" w:rsidR="00727B2A" w:rsidRPr="00727B2A" w:rsidRDefault="00727B2A" w:rsidP="00727B2A">
            <w:pPr>
              <w:pStyle w:val="ListParagraph"/>
              <w:numPr>
                <w:ilvl w:val="0"/>
                <w:numId w:val="30"/>
              </w:numPr>
              <w:rPr>
                <w:rFonts w:asciiTheme="minorHAnsi" w:eastAsia="Aptos" w:hAnsiTheme="minorHAnsi" w:cstheme="minorHAnsi"/>
                <w14:ligatures w14:val="standardContextual"/>
              </w:rPr>
            </w:pPr>
            <w:r w:rsidRPr="00727B2A">
              <w:rPr>
                <w:rFonts w:asciiTheme="minorHAnsi" w:eastAsia="Aptos" w:hAnsiTheme="minorHAnsi" w:cstheme="minorHAnsi"/>
                <w14:ligatures w14:val="standardContextual"/>
              </w:rPr>
              <w:t>Understand the learning to prevent future harm</w:t>
            </w:r>
          </w:p>
          <w:p w14:paraId="5FEBC869" w14:textId="43E39CD1" w:rsidR="00727B2A" w:rsidRPr="002611BD" w:rsidRDefault="00727B2A" w:rsidP="00163C1A">
            <w:pPr>
              <w:pStyle w:val="ListParagraph"/>
              <w:numPr>
                <w:ilvl w:val="0"/>
                <w:numId w:val="30"/>
              </w:numPr>
              <w:rPr>
                <w:rFonts w:asciiTheme="minorHAnsi" w:eastAsia="Aptos" w:hAnsiTheme="minorHAnsi" w:cstheme="minorHAnsi"/>
                <w14:ligatures w14:val="standardContextual"/>
              </w:rPr>
            </w:pPr>
            <w:r w:rsidRPr="00727B2A">
              <w:rPr>
                <w:rFonts w:asciiTheme="minorHAnsi" w:eastAsia="Aptos" w:hAnsiTheme="minorHAnsi" w:cstheme="minorHAnsi"/>
                <w14:ligatures w14:val="standardContextual"/>
              </w:rPr>
              <w:t>Access best practice and local resources to su</w:t>
            </w:r>
            <w:r>
              <w:rPr>
                <w:rFonts w:asciiTheme="minorHAnsi" w:eastAsia="Aptos" w:hAnsiTheme="minorHAnsi" w:cstheme="minorHAnsi"/>
                <w14:ligatures w14:val="standardContextual"/>
              </w:rPr>
              <w:t>p</w:t>
            </w:r>
            <w:r w:rsidRPr="00727B2A">
              <w:rPr>
                <w:rFonts w:asciiTheme="minorHAnsi" w:eastAsia="Aptos" w:hAnsiTheme="minorHAnsi" w:cstheme="minorHAnsi"/>
                <w14:ligatures w14:val="standardContextual"/>
              </w:rPr>
              <w:t>port your work</w:t>
            </w:r>
          </w:p>
        </w:tc>
        <w:tc>
          <w:tcPr>
            <w:tcW w:w="2415" w:type="dxa"/>
          </w:tcPr>
          <w:p w14:paraId="4D0C6441" w14:textId="77777777" w:rsidR="00785577" w:rsidRDefault="00785577" w:rsidP="00AF1FBE">
            <w:pPr>
              <w:jc w:val="center"/>
              <w:rPr>
                <w:rFonts w:asciiTheme="minorHAnsi" w:hAnsiTheme="minorHAnsi" w:cstheme="minorHAnsi"/>
                <w:sz w:val="20"/>
                <w:szCs w:val="20"/>
              </w:rPr>
            </w:pPr>
            <w:r>
              <w:rPr>
                <w:rFonts w:asciiTheme="minorHAnsi" w:hAnsiTheme="minorHAnsi" w:cstheme="minorHAnsi"/>
                <w:sz w:val="20"/>
                <w:szCs w:val="20"/>
              </w:rPr>
              <w:object w:dxaOrig="907" w:dyaOrig="587" w14:anchorId="73DCAC7C">
                <v:shape id="_x0000_i1026" type="#_x0000_t75" style="width:83.25pt;height:54pt" o:ole="">
                  <v:imagedata r:id="rId10" o:title=""/>
                </v:shape>
                <o:OLEObject Type="Embed" ProgID="AcroExch.Document.DC" ShapeID="_x0000_i1026" DrawAspect="Icon" ObjectID="_1823426975" r:id="rId11"/>
              </w:object>
            </w:r>
          </w:p>
          <w:p w14:paraId="10BE0B1D" w14:textId="77777777" w:rsidR="00727B2A" w:rsidRDefault="00727B2A" w:rsidP="00AF1FBE">
            <w:pPr>
              <w:jc w:val="center"/>
              <w:rPr>
                <w:rFonts w:asciiTheme="minorHAnsi" w:hAnsiTheme="minorHAnsi" w:cstheme="minorHAnsi"/>
                <w:sz w:val="20"/>
                <w:szCs w:val="20"/>
              </w:rPr>
            </w:pPr>
          </w:p>
          <w:p w14:paraId="7147D834" w14:textId="5544DE72" w:rsidR="00727B2A" w:rsidRDefault="00727B2A" w:rsidP="00727B2A">
            <w:pPr>
              <w:rPr>
                <w:rFonts w:asciiTheme="minorHAnsi" w:hAnsiTheme="minorHAnsi" w:cstheme="minorHAnsi"/>
                <w:sz w:val="20"/>
                <w:szCs w:val="20"/>
              </w:rPr>
            </w:pPr>
            <w:r w:rsidRPr="00727B2A">
              <w:rPr>
                <w:rFonts w:asciiTheme="minorHAnsi" w:hAnsiTheme="minorHAnsi" w:cstheme="minorHAnsi"/>
                <w:sz w:val="20"/>
                <w:szCs w:val="20"/>
              </w:rPr>
              <w:t>To find out more and to reserve a place visit DDSCP bookings</w:t>
            </w:r>
            <w:r>
              <w:rPr>
                <w:rFonts w:asciiTheme="minorHAnsi" w:hAnsiTheme="minorHAnsi" w:cstheme="minorHAnsi"/>
                <w:sz w:val="20"/>
                <w:szCs w:val="20"/>
              </w:rPr>
              <w:t>:</w:t>
            </w:r>
          </w:p>
          <w:p w14:paraId="5306F4AE" w14:textId="6442DBF5" w:rsidR="00727B2A" w:rsidRDefault="00727B2A" w:rsidP="00727B2A">
            <w:pPr>
              <w:rPr>
                <w:rFonts w:asciiTheme="minorHAnsi" w:hAnsiTheme="minorHAnsi" w:cstheme="minorHAnsi"/>
                <w:sz w:val="20"/>
                <w:szCs w:val="20"/>
              </w:rPr>
            </w:pPr>
            <w:hyperlink r:id="rId12" w:history="1">
              <w:r w:rsidRPr="00126F8B">
                <w:rPr>
                  <w:rStyle w:val="Hyperlink"/>
                  <w:rFonts w:asciiTheme="minorHAnsi" w:hAnsiTheme="minorHAnsi" w:cstheme="minorHAnsi"/>
                  <w:sz w:val="20"/>
                  <w:szCs w:val="20"/>
                </w:rPr>
                <w:t>https://ddscp.event-booking.org.uk/</w:t>
              </w:r>
            </w:hyperlink>
          </w:p>
          <w:p w14:paraId="737452A9" w14:textId="2E1ACD5B" w:rsidR="00727B2A" w:rsidRDefault="00727B2A" w:rsidP="00727B2A">
            <w:pPr>
              <w:rPr>
                <w:rFonts w:asciiTheme="minorHAnsi" w:hAnsiTheme="minorHAnsi" w:cstheme="minorHAnsi"/>
                <w:sz w:val="20"/>
                <w:szCs w:val="20"/>
              </w:rPr>
            </w:pPr>
          </w:p>
        </w:tc>
      </w:tr>
      <w:tr w:rsidR="00774177" w:rsidRPr="004366F9" w14:paraId="55D98934" w14:textId="77777777" w:rsidTr="00070A6A">
        <w:trPr>
          <w:trHeight w:val="794"/>
        </w:trPr>
        <w:tc>
          <w:tcPr>
            <w:tcW w:w="1702" w:type="dxa"/>
          </w:tcPr>
          <w:p w14:paraId="0DD609C0" w14:textId="092A0CA9" w:rsidR="00774177" w:rsidRPr="007521AD" w:rsidRDefault="00046A62" w:rsidP="00F50413">
            <w:pPr>
              <w:rPr>
                <w:rFonts w:asciiTheme="minorHAnsi" w:hAnsiTheme="minorHAnsi" w:cstheme="minorHAnsi"/>
                <w:b/>
                <w:bCs/>
              </w:rPr>
            </w:pPr>
            <w:r w:rsidRPr="00347E23">
              <w:rPr>
                <w:rFonts w:asciiTheme="minorHAnsi" w:hAnsiTheme="minorHAnsi" w:cstheme="minorHAnsi"/>
                <w:b/>
                <w:bCs/>
              </w:rPr>
              <w:lastRenderedPageBreak/>
              <w:t>Local Updates</w:t>
            </w:r>
          </w:p>
        </w:tc>
        <w:tc>
          <w:tcPr>
            <w:tcW w:w="1984" w:type="dxa"/>
          </w:tcPr>
          <w:p w14:paraId="6740BAB4" w14:textId="4FBBC656" w:rsidR="00774177" w:rsidRPr="00E83943" w:rsidRDefault="006C0FBA" w:rsidP="00866E87">
            <w:pPr>
              <w:rPr>
                <w:rFonts w:asciiTheme="minorHAnsi" w:hAnsiTheme="minorHAnsi" w:cstheme="minorHAnsi"/>
              </w:rPr>
            </w:pPr>
            <w:r>
              <w:rPr>
                <w:rFonts w:asciiTheme="minorHAnsi" w:hAnsiTheme="minorHAnsi" w:cstheme="minorHAnsi"/>
              </w:rPr>
              <w:t xml:space="preserve">Derby City Council </w:t>
            </w:r>
          </w:p>
        </w:tc>
        <w:tc>
          <w:tcPr>
            <w:tcW w:w="8505" w:type="dxa"/>
          </w:tcPr>
          <w:p w14:paraId="135320DA" w14:textId="22CE99D6" w:rsidR="006C0FBA" w:rsidRPr="00046A62" w:rsidRDefault="006C0FBA" w:rsidP="006C0FBA">
            <w:pPr>
              <w:rPr>
                <w:rFonts w:asciiTheme="minorHAnsi" w:eastAsia="Aptos" w:hAnsiTheme="minorHAnsi" w:cstheme="minorHAnsi"/>
                <w:b/>
                <w:bCs/>
                <w14:ligatures w14:val="standardContextual"/>
              </w:rPr>
            </w:pPr>
            <w:bookmarkStart w:id="1" w:name="_Hlk212733532"/>
            <w:r w:rsidRPr="00046A62">
              <w:rPr>
                <w:rFonts w:asciiTheme="minorHAnsi" w:eastAsia="Aptos" w:hAnsiTheme="minorHAnsi" w:cstheme="minorHAnsi"/>
                <w:b/>
                <w:bCs/>
                <w14:ligatures w14:val="standardContextual"/>
              </w:rPr>
              <w:t>Invitation to the virtual launch of the Derby LADO (Local Authority Designated Officer) Threshold Guidance</w:t>
            </w:r>
          </w:p>
          <w:bookmarkEnd w:id="1"/>
          <w:p w14:paraId="77200410" w14:textId="77777777" w:rsidR="006C0FBA" w:rsidRPr="006C0FBA" w:rsidRDefault="006C0FBA" w:rsidP="006C0FBA">
            <w:pPr>
              <w:rPr>
                <w:rFonts w:asciiTheme="minorHAnsi" w:eastAsia="Aptos" w:hAnsiTheme="minorHAnsi" w:cstheme="minorHAnsi"/>
                <w14:ligatures w14:val="standardContextual"/>
              </w:rPr>
            </w:pPr>
          </w:p>
          <w:p w14:paraId="2248D4D9" w14:textId="2416A3BD" w:rsidR="006C0FBA" w:rsidRPr="006C0FBA" w:rsidRDefault="006C0FBA" w:rsidP="006C0FBA">
            <w:pPr>
              <w:rPr>
                <w:rFonts w:asciiTheme="minorHAnsi" w:eastAsia="Aptos" w:hAnsiTheme="minorHAnsi" w:cstheme="minorHAnsi"/>
                <w14:ligatures w14:val="standardContextual"/>
              </w:rPr>
            </w:pPr>
            <w:r w:rsidRPr="006C0FBA">
              <w:rPr>
                <w:rFonts w:asciiTheme="minorHAnsi" w:eastAsia="Aptos" w:hAnsiTheme="minorHAnsi" w:cstheme="minorHAnsi"/>
                <w14:ligatures w14:val="standardContextual"/>
              </w:rPr>
              <w:t>This is an important opportunity to learn about the update to the LADO thresholds documents which serve as a practical guide for professionals to assess the nature of their report, whether it is a concern, complaint, allegation, or criminal matter.</w:t>
            </w:r>
          </w:p>
          <w:p w14:paraId="5F1A4632" w14:textId="77777777" w:rsidR="006C0FBA" w:rsidRPr="006C0FBA" w:rsidRDefault="006C0FBA" w:rsidP="006C0FBA">
            <w:pPr>
              <w:rPr>
                <w:rFonts w:asciiTheme="minorHAnsi" w:eastAsia="Aptos" w:hAnsiTheme="minorHAnsi" w:cstheme="minorHAnsi"/>
                <w14:ligatures w14:val="standardContextual"/>
              </w:rPr>
            </w:pPr>
          </w:p>
          <w:p w14:paraId="0E03E34E" w14:textId="3E49DC37" w:rsidR="006C0FBA" w:rsidRPr="006C0FBA" w:rsidRDefault="006C0FBA" w:rsidP="006C0FBA">
            <w:pPr>
              <w:pStyle w:val="ListParagraph"/>
              <w:numPr>
                <w:ilvl w:val="0"/>
                <w:numId w:val="45"/>
              </w:numPr>
              <w:ind w:left="360"/>
              <w:rPr>
                <w:rFonts w:asciiTheme="minorHAnsi" w:eastAsia="Aptos" w:hAnsiTheme="minorHAnsi" w:cstheme="minorHAnsi"/>
                <w14:ligatures w14:val="standardContextual"/>
              </w:rPr>
            </w:pPr>
            <w:r w:rsidRPr="006C0FBA">
              <w:rPr>
                <w:rFonts w:asciiTheme="minorHAnsi" w:eastAsia="Aptos" w:hAnsiTheme="minorHAnsi" w:cstheme="minorHAnsi"/>
                <w14:ligatures w14:val="standardContextual"/>
              </w:rPr>
              <w:t>It provides essential information and support to help practitioners determine the appropriate threshold, pathway and immediate actions required</w:t>
            </w:r>
          </w:p>
          <w:p w14:paraId="4633D378" w14:textId="27AEF532" w:rsidR="006C0FBA" w:rsidRPr="006C0FBA" w:rsidRDefault="006C0FBA" w:rsidP="006C0FBA">
            <w:pPr>
              <w:pStyle w:val="ListParagraph"/>
              <w:numPr>
                <w:ilvl w:val="0"/>
                <w:numId w:val="44"/>
              </w:numPr>
              <w:ind w:left="360"/>
              <w:rPr>
                <w:rFonts w:asciiTheme="minorHAnsi" w:eastAsia="Aptos" w:hAnsiTheme="minorHAnsi" w:cstheme="minorHAnsi"/>
                <w14:ligatures w14:val="standardContextual"/>
              </w:rPr>
            </w:pPr>
            <w:r w:rsidRPr="006C0FBA">
              <w:rPr>
                <w:rFonts w:asciiTheme="minorHAnsi" w:eastAsia="Aptos" w:hAnsiTheme="minorHAnsi" w:cstheme="minorHAnsi"/>
                <w14:ligatures w14:val="standardContextual"/>
              </w:rPr>
              <w:t>The guide is intended to assist Professionals in evaluating whether an allegation meets the LADO Thresholds</w:t>
            </w:r>
          </w:p>
          <w:p w14:paraId="4D447BE8" w14:textId="1039E128" w:rsidR="006C0FBA" w:rsidRPr="006C0FBA" w:rsidRDefault="006C0FBA" w:rsidP="006C0FBA">
            <w:pPr>
              <w:pStyle w:val="ListParagraph"/>
              <w:numPr>
                <w:ilvl w:val="0"/>
                <w:numId w:val="44"/>
              </w:numPr>
              <w:ind w:left="360"/>
              <w:rPr>
                <w:rFonts w:asciiTheme="minorHAnsi" w:eastAsia="Aptos" w:hAnsiTheme="minorHAnsi" w:cstheme="minorHAnsi"/>
                <w14:ligatures w14:val="standardContextual"/>
              </w:rPr>
            </w:pPr>
            <w:r w:rsidRPr="006C0FBA">
              <w:rPr>
                <w:rFonts w:asciiTheme="minorHAnsi" w:eastAsia="Aptos" w:hAnsiTheme="minorHAnsi" w:cstheme="minorHAnsi"/>
                <w14:ligatures w14:val="standardContextual"/>
              </w:rPr>
              <w:t>The launch will walk you through the guidance and there will be opportunities for reflective discussions as well as Questions and answers throughout the briefing</w:t>
            </w:r>
          </w:p>
          <w:p w14:paraId="575260E6" w14:textId="77777777" w:rsidR="006C0FBA" w:rsidRPr="006C0FBA" w:rsidRDefault="006C0FBA" w:rsidP="006C0FBA">
            <w:pPr>
              <w:rPr>
                <w:rFonts w:asciiTheme="minorHAnsi" w:eastAsia="Aptos" w:hAnsiTheme="minorHAnsi" w:cstheme="minorHAnsi"/>
                <w14:ligatures w14:val="standardContextual"/>
              </w:rPr>
            </w:pPr>
          </w:p>
          <w:p w14:paraId="27F8FF24" w14:textId="77777777" w:rsidR="00D275F8" w:rsidRDefault="006C0FBA" w:rsidP="006C0FBA">
            <w:pPr>
              <w:rPr>
                <w:rFonts w:asciiTheme="minorHAnsi" w:eastAsia="Aptos" w:hAnsiTheme="minorHAnsi" w:cstheme="minorHAnsi"/>
                <w14:ligatures w14:val="standardContextual"/>
              </w:rPr>
            </w:pPr>
            <w:r>
              <w:rPr>
                <w:rFonts w:asciiTheme="minorHAnsi" w:eastAsia="Aptos" w:hAnsiTheme="minorHAnsi" w:cstheme="minorHAnsi"/>
                <w14:ligatures w14:val="standardContextual"/>
              </w:rPr>
              <w:t>P</w:t>
            </w:r>
            <w:r w:rsidRPr="006C0FBA">
              <w:rPr>
                <w:rFonts w:asciiTheme="minorHAnsi" w:eastAsia="Aptos" w:hAnsiTheme="minorHAnsi" w:cstheme="minorHAnsi"/>
                <w14:ligatures w14:val="standardContextual"/>
              </w:rPr>
              <w:t>lease book yourself on via Eventbrite AND tell your colleagues where they can find the dates</w:t>
            </w:r>
            <w:r>
              <w:rPr>
                <w:rFonts w:asciiTheme="minorHAnsi" w:eastAsia="Aptos" w:hAnsiTheme="minorHAnsi" w:cstheme="minorHAnsi"/>
                <w14:ligatures w14:val="standardContextual"/>
              </w:rPr>
              <w:t>.</w:t>
            </w:r>
          </w:p>
          <w:p w14:paraId="1D8E48A2" w14:textId="77777777" w:rsidR="006C0FBA" w:rsidRDefault="006C0FBA" w:rsidP="006C0FBA">
            <w:pPr>
              <w:rPr>
                <w:rFonts w:asciiTheme="minorHAnsi" w:eastAsia="Aptos" w:hAnsiTheme="minorHAnsi" w:cstheme="minorHAnsi"/>
                <w14:ligatures w14:val="standardContextual"/>
              </w:rPr>
            </w:pPr>
          </w:p>
          <w:p w14:paraId="39476ED2" w14:textId="248074F7" w:rsidR="006C0FBA" w:rsidRPr="00E21B03" w:rsidRDefault="006C0FBA" w:rsidP="006C0FBA">
            <w:pPr>
              <w:rPr>
                <w:rFonts w:asciiTheme="minorHAnsi" w:eastAsia="Aptos" w:hAnsiTheme="minorHAnsi" w:cstheme="minorHAnsi"/>
                <w14:ligatures w14:val="standardContextual"/>
              </w:rPr>
            </w:pPr>
            <w:bookmarkStart w:id="2" w:name="_Hlk212733628"/>
            <w:r>
              <w:rPr>
                <w:rFonts w:asciiTheme="minorHAnsi" w:eastAsia="Aptos" w:hAnsiTheme="minorHAnsi" w:cstheme="minorHAnsi"/>
                <w14:ligatures w14:val="standardContextual"/>
              </w:rPr>
              <w:t xml:space="preserve">Note: the DDSCP </w:t>
            </w:r>
            <w:hyperlink r:id="rId13" w:history="1">
              <w:r w:rsidRPr="006C0FBA">
                <w:rPr>
                  <w:rStyle w:val="Hyperlink"/>
                  <w:rFonts w:asciiTheme="minorHAnsi" w:eastAsia="Aptos" w:hAnsiTheme="minorHAnsi" w:cstheme="minorHAnsi"/>
                  <w14:ligatures w14:val="standardContextual"/>
                </w:rPr>
                <w:t>Allegations Against Staff, Carers and Volunteers procedure</w:t>
              </w:r>
            </w:hyperlink>
            <w:r>
              <w:rPr>
                <w:rFonts w:asciiTheme="minorHAnsi" w:eastAsia="Aptos" w:hAnsiTheme="minorHAnsi" w:cstheme="minorHAnsi"/>
                <w14:ligatures w14:val="standardContextual"/>
              </w:rPr>
              <w:t xml:space="preserve"> has not changed.</w:t>
            </w:r>
            <w:bookmarkEnd w:id="2"/>
          </w:p>
        </w:tc>
        <w:tc>
          <w:tcPr>
            <w:tcW w:w="2415" w:type="dxa"/>
          </w:tcPr>
          <w:p w14:paraId="461D29F9" w14:textId="77777777" w:rsidR="006C0FBA" w:rsidRPr="006C0FBA" w:rsidRDefault="006C0FBA" w:rsidP="006C0FBA">
            <w:pPr>
              <w:rPr>
                <w:rFonts w:asciiTheme="minorHAnsi" w:hAnsiTheme="minorHAnsi" w:cstheme="minorHAnsi"/>
                <w:sz w:val="20"/>
                <w:szCs w:val="20"/>
              </w:rPr>
            </w:pPr>
          </w:p>
          <w:p w14:paraId="1A362298" w14:textId="50042E7E" w:rsidR="006C0FBA" w:rsidRPr="003572CD" w:rsidRDefault="006C0FBA" w:rsidP="003572CD">
            <w:pPr>
              <w:pStyle w:val="ListParagraph"/>
              <w:numPr>
                <w:ilvl w:val="0"/>
                <w:numId w:val="46"/>
              </w:numPr>
              <w:ind w:left="360"/>
              <w:rPr>
                <w:rFonts w:asciiTheme="minorHAnsi" w:hAnsiTheme="minorHAnsi" w:cstheme="minorHAnsi"/>
                <w:sz w:val="20"/>
                <w:szCs w:val="20"/>
              </w:rPr>
            </w:pPr>
            <w:r w:rsidRPr="003572CD">
              <w:rPr>
                <w:rFonts w:asciiTheme="minorHAnsi" w:hAnsiTheme="minorHAnsi" w:cstheme="minorHAnsi"/>
                <w:sz w:val="20"/>
                <w:szCs w:val="20"/>
              </w:rPr>
              <w:t>14th November 2025, 10 - 11am</w:t>
            </w:r>
            <w:r w:rsidR="003572CD" w:rsidRPr="003572CD">
              <w:rPr>
                <w:rFonts w:asciiTheme="minorHAnsi" w:hAnsiTheme="minorHAnsi" w:cstheme="minorHAnsi"/>
                <w:sz w:val="20"/>
                <w:szCs w:val="20"/>
              </w:rPr>
              <w:t xml:space="preserve">. </w:t>
            </w:r>
            <w:r w:rsidRPr="003572CD">
              <w:rPr>
                <w:rFonts w:asciiTheme="minorHAnsi" w:hAnsiTheme="minorHAnsi" w:cstheme="minorHAnsi"/>
                <w:sz w:val="20"/>
                <w:szCs w:val="20"/>
              </w:rPr>
              <w:t xml:space="preserve">Book on </w:t>
            </w:r>
            <w:hyperlink r:id="rId14" w:history="1">
              <w:r w:rsidRPr="003572CD">
                <w:rPr>
                  <w:rStyle w:val="Hyperlink"/>
                  <w:rFonts w:asciiTheme="minorHAnsi" w:hAnsiTheme="minorHAnsi" w:cstheme="minorHAnsi"/>
                  <w:sz w:val="20"/>
                  <w:szCs w:val="20"/>
                </w:rPr>
                <w:t>HERE</w:t>
              </w:r>
            </w:hyperlink>
          </w:p>
          <w:p w14:paraId="29D9DEBD" w14:textId="46B01409" w:rsidR="006C0FBA" w:rsidRPr="006C0FBA" w:rsidRDefault="006C0FBA" w:rsidP="003572CD">
            <w:pPr>
              <w:rPr>
                <w:rFonts w:asciiTheme="minorHAnsi" w:hAnsiTheme="minorHAnsi" w:cstheme="minorHAnsi"/>
                <w:sz w:val="20"/>
                <w:szCs w:val="20"/>
              </w:rPr>
            </w:pPr>
          </w:p>
          <w:p w14:paraId="46585FA8" w14:textId="77777777" w:rsidR="006C0FBA" w:rsidRPr="003572CD" w:rsidRDefault="006C0FBA" w:rsidP="003572CD">
            <w:pPr>
              <w:pStyle w:val="ListParagraph"/>
              <w:numPr>
                <w:ilvl w:val="0"/>
                <w:numId w:val="46"/>
              </w:numPr>
              <w:ind w:left="360"/>
              <w:rPr>
                <w:rFonts w:asciiTheme="minorHAnsi" w:hAnsiTheme="minorHAnsi" w:cstheme="minorHAnsi"/>
                <w:sz w:val="20"/>
                <w:szCs w:val="20"/>
              </w:rPr>
            </w:pPr>
            <w:r w:rsidRPr="003572CD">
              <w:rPr>
                <w:rFonts w:asciiTheme="minorHAnsi" w:hAnsiTheme="minorHAnsi" w:cstheme="minorHAnsi"/>
                <w:sz w:val="20"/>
                <w:szCs w:val="20"/>
              </w:rPr>
              <w:t>19th November 2025</w:t>
            </w:r>
            <w:r w:rsidR="003572CD" w:rsidRPr="003572CD">
              <w:rPr>
                <w:rFonts w:asciiTheme="minorHAnsi" w:hAnsiTheme="minorHAnsi" w:cstheme="minorHAnsi"/>
                <w:sz w:val="20"/>
                <w:szCs w:val="20"/>
              </w:rPr>
              <w:t xml:space="preserve">, </w:t>
            </w:r>
            <w:r w:rsidRPr="003572CD">
              <w:rPr>
                <w:rFonts w:asciiTheme="minorHAnsi" w:hAnsiTheme="minorHAnsi" w:cstheme="minorHAnsi"/>
                <w:sz w:val="20"/>
                <w:szCs w:val="20"/>
              </w:rPr>
              <w:t>6 - 7pm</w:t>
            </w:r>
            <w:r w:rsidR="003572CD" w:rsidRPr="003572CD">
              <w:rPr>
                <w:rFonts w:asciiTheme="minorHAnsi" w:hAnsiTheme="minorHAnsi" w:cstheme="minorHAnsi"/>
                <w:sz w:val="20"/>
                <w:szCs w:val="20"/>
              </w:rPr>
              <w:t xml:space="preserve">. </w:t>
            </w:r>
            <w:r w:rsidRPr="003572CD">
              <w:rPr>
                <w:rFonts w:asciiTheme="minorHAnsi" w:hAnsiTheme="minorHAnsi" w:cstheme="minorHAnsi"/>
                <w:sz w:val="20"/>
                <w:szCs w:val="20"/>
              </w:rPr>
              <w:t xml:space="preserve">Book on </w:t>
            </w:r>
            <w:hyperlink r:id="rId15" w:history="1">
              <w:r w:rsidRPr="003572CD">
                <w:rPr>
                  <w:rStyle w:val="Hyperlink"/>
                  <w:rFonts w:asciiTheme="minorHAnsi" w:hAnsiTheme="minorHAnsi" w:cstheme="minorHAnsi"/>
                  <w:sz w:val="20"/>
                  <w:szCs w:val="20"/>
                </w:rPr>
                <w:t>HERE</w:t>
              </w:r>
            </w:hyperlink>
          </w:p>
          <w:p w14:paraId="2642B102" w14:textId="77777777" w:rsidR="006C0FBA" w:rsidRPr="006C0FBA" w:rsidRDefault="006C0FBA" w:rsidP="006C0FBA">
            <w:pPr>
              <w:rPr>
                <w:rFonts w:asciiTheme="minorHAnsi" w:hAnsiTheme="minorHAnsi" w:cstheme="minorHAnsi"/>
                <w:sz w:val="20"/>
                <w:szCs w:val="20"/>
              </w:rPr>
            </w:pPr>
          </w:p>
          <w:p w14:paraId="475A9C01" w14:textId="77777777" w:rsidR="006C0FBA" w:rsidRPr="006C0FBA" w:rsidRDefault="006C0FBA" w:rsidP="006C0FBA">
            <w:pPr>
              <w:rPr>
                <w:rFonts w:asciiTheme="minorHAnsi" w:hAnsiTheme="minorHAnsi" w:cstheme="minorHAnsi"/>
                <w:sz w:val="20"/>
                <w:szCs w:val="20"/>
              </w:rPr>
            </w:pPr>
          </w:p>
          <w:p w14:paraId="0473498E" w14:textId="678D63FA" w:rsidR="00774177" w:rsidRPr="006C0FBA" w:rsidRDefault="006C0FBA" w:rsidP="006C0FBA">
            <w:pPr>
              <w:rPr>
                <w:rFonts w:asciiTheme="minorHAnsi" w:hAnsiTheme="minorHAnsi" w:cstheme="minorHAnsi"/>
                <w:b/>
                <w:bCs/>
                <w:sz w:val="20"/>
                <w:szCs w:val="20"/>
              </w:rPr>
            </w:pPr>
            <w:r w:rsidRPr="006C0FBA">
              <w:rPr>
                <w:rFonts w:asciiTheme="minorHAnsi" w:hAnsiTheme="minorHAnsi" w:cstheme="minorHAnsi"/>
                <w:b/>
                <w:bCs/>
                <w:sz w:val="20"/>
                <w:szCs w:val="20"/>
              </w:rPr>
              <w:t>Note: Once you have booked on you will be sent a link containing a short video to watch prior to attending the briefing.</w:t>
            </w:r>
          </w:p>
        </w:tc>
      </w:tr>
      <w:tr w:rsidR="00E21B03" w:rsidRPr="004366F9" w14:paraId="2CBE5F9D" w14:textId="77777777" w:rsidTr="00C77046">
        <w:trPr>
          <w:trHeight w:val="104"/>
        </w:trPr>
        <w:tc>
          <w:tcPr>
            <w:tcW w:w="1702" w:type="dxa"/>
          </w:tcPr>
          <w:p w14:paraId="6B3EFA31" w14:textId="77777777" w:rsidR="00E21B03" w:rsidRPr="007521AD" w:rsidRDefault="00E21B03" w:rsidP="00F50413">
            <w:pPr>
              <w:rPr>
                <w:rFonts w:asciiTheme="minorHAnsi" w:hAnsiTheme="minorHAnsi" w:cstheme="minorHAnsi"/>
                <w:b/>
                <w:bCs/>
              </w:rPr>
            </w:pPr>
          </w:p>
        </w:tc>
        <w:tc>
          <w:tcPr>
            <w:tcW w:w="1984" w:type="dxa"/>
          </w:tcPr>
          <w:p w14:paraId="6A1114A5" w14:textId="4C43CCB0" w:rsidR="00E21B03" w:rsidRDefault="00E83943" w:rsidP="00866E87">
            <w:pPr>
              <w:rPr>
                <w:rFonts w:asciiTheme="minorHAnsi" w:hAnsiTheme="minorHAnsi" w:cstheme="minorHAnsi"/>
              </w:rPr>
            </w:pPr>
            <w:r w:rsidRPr="00E83943">
              <w:rPr>
                <w:rFonts w:asciiTheme="minorHAnsi" w:hAnsiTheme="minorHAnsi" w:cstheme="minorHAnsi"/>
              </w:rPr>
              <w:t>Betsy Moorley</w:t>
            </w:r>
            <w:r>
              <w:rPr>
                <w:rFonts w:asciiTheme="minorHAnsi" w:hAnsiTheme="minorHAnsi" w:cstheme="minorHAnsi"/>
              </w:rPr>
              <w:t xml:space="preserve">, </w:t>
            </w:r>
            <w:r w:rsidRPr="00E83943">
              <w:rPr>
                <w:rFonts w:asciiTheme="minorHAnsi" w:hAnsiTheme="minorHAnsi" w:cstheme="minorHAnsi"/>
              </w:rPr>
              <w:t xml:space="preserve">Team Manager, Friends and </w:t>
            </w:r>
            <w:r w:rsidR="002611BD">
              <w:rPr>
                <w:rFonts w:asciiTheme="minorHAnsi" w:hAnsiTheme="minorHAnsi" w:cstheme="minorHAnsi"/>
              </w:rPr>
              <w:t>F</w:t>
            </w:r>
            <w:r w:rsidRPr="00E83943">
              <w:rPr>
                <w:rFonts w:asciiTheme="minorHAnsi" w:hAnsiTheme="minorHAnsi" w:cstheme="minorHAnsi"/>
              </w:rPr>
              <w:t>amily team</w:t>
            </w:r>
            <w:r>
              <w:rPr>
                <w:rFonts w:asciiTheme="minorHAnsi" w:hAnsiTheme="minorHAnsi" w:cstheme="minorHAnsi"/>
              </w:rPr>
              <w:t xml:space="preserve">, Derby City Council </w:t>
            </w:r>
          </w:p>
        </w:tc>
        <w:tc>
          <w:tcPr>
            <w:tcW w:w="8505" w:type="dxa"/>
          </w:tcPr>
          <w:p w14:paraId="355C5464" w14:textId="77777777" w:rsidR="00E83943" w:rsidRDefault="00F2540D" w:rsidP="001F792A">
            <w:pPr>
              <w:rPr>
                <w:rFonts w:asciiTheme="minorHAnsi" w:eastAsia="Aptos" w:hAnsiTheme="minorHAnsi" w:cstheme="minorHAnsi"/>
                <w14:ligatures w14:val="standardContextual"/>
              </w:rPr>
            </w:pPr>
            <w:r w:rsidRPr="00F2540D">
              <w:rPr>
                <w:rFonts w:asciiTheme="minorHAnsi" w:eastAsia="Aptos" w:hAnsiTheme="minorHAnsi" w:cstheme="minorHAnsi"/>
                <w14:ligatures w14:val="standardContextual"/>
              </w:rPr>
              <w:t>P</w:t>
            </w:r>
            <w:r>
              <w:rPr>
                <w:rFonts w:asciiTheme="minorHAnsi" w:eastAsia="Aptos" w:hAnsiTheme="minorHAnsi" w:cstheme="minorHAnsi"/>
                <w14:ligatures w14:val="standardContextual"/>
              </w:rPr>
              <w:t xml:space="preserve">rivate </w:t>
            </w:r>
            <w:r w:rsidRPr="00F2540D">
              <w:rPr>
                <w:rFonts w:asciiTheme="minorHAnsi" w:eastAsia="Aptos" w:hAnsiTheme="minorHAnsi" w:cstheme="minorHAnsi"/>
                <w14:ligatures w14:val="standardContextual"/>
              </w:rPr>
              <w:t>F</w:t>
            </w:r>
            <w:r>
              <w:rPr>
                <w:rFonts w:asciiTheme="minorHAnsi" w:eastAsia="Aptos" w:hAnsiTheme="minorHAnsi" w:cstheme="minorHAnsi"/>
                <w14:ligatures w14:val="standardContextual"/>
              </w:rPr>
              <w:t xml:space="preserve">ostering </w:t>
            </w:r>
            <w:r w:rsidRPr="00F2540D">
              <w:rPr>
                <w:rFonts w:asciiTheme="minorHAnsi" w:eastAsia="Aptos" w:hAnsiTheme="minorHAnsi" w:cstheme="minorHAnsi"/>
                <w14:ligatures w14:val="standardContextual"/>
              </w:rPr>
              <w:t>awareness day 5th November</w:t>
            </w:r>
          </w:p>
          <w:p w14:paraId="4EAD155D" w14:textId="77777777" w:rsidR="00F2540D" w:rsidRDefault="00F2540D" w:rsidP="001F792A">
            <w:pPr>
              <w:rPr>
                <w:rFonts w:asciiTheme="minorHAnsi" w:eastAsia="Aptos" w:hAnsiTheme="minorHAnsi" w:cstheme="minorHAnsi"/>
                <w14:ligatures w14:val="standardContextual"/>
              </w:rPr>
            </w:pPr>
          </w:p>
          <w:p w14:paraId="2C51FF0B" w14:textId="7C44F214" w:rsidR="00F2540D" w:rsidRPr="001F792A" w:rsidRDefault="00F2540D" w:rsidP="001F792A">
            <w:pPr>
              <w:rPr>
                <w:rFonts w:asciiTheme="minorHAnsi" w:eastAsia="Aptos" w:hAnsiTheme="minorHAnsi" w:cstheme="minorHAnsi"/>
                <w14:ligatures w14:val="standardContextual"/>
              </w:rPr>
            </w:pPr>
            <w:r>
              <w:rPr>
                <w:rFonts w:asciiTheme="minorHAnsi" w:eastAsia="Aptos" w:hAnsiTheme="minorHAnsi" w:cstheme="minorHAnsi"/>
                <w14:ligatures w14:val="standardContextual"/>
              </w:rPr>
              <w:t xml:space="preserve">A poster and fact cards to support Private Fostering awareness day </w:t>
            </w:r>
            <w:r w:rsidR="006C38E4">
              <w:rPr>
                <w:rFonts w:asciiTheme="minorHAnsi" w:eastAsia="Aptos" w:hAnsiTheme="minorHAnsi" w:cstheme="minorHAnsi"/>
                <w14:ligatures w14:val="standardContextual"/>
              </w:rPr>
              <w:t>on 5</w:t>
            </w:r>
            <w:r w:rsidR="006C38E4" w:rsidRPr="006C38E4">
              <w:rPr>
                <w:rFonts w:asciiTheme="minorHAnsi" w:eastAsia="Aptos" w:hAnsiTheme="minorHAnsi" w:cstheme="minorHAnsi"/>
                <w:vertAlign w:val="superscript"/>
                <w14:ligatures w14:val="standardContextual"/>
              </w:rPr>
              <w:t>th</w:t>
            </w:r>
            <w:r w:rsidR="006C38E4">
              <w:rPr>
                <w:rFonts w:asciiTheme="minorHAnsi" w:eastAsia="Aptos" w:hAnsiTheme="minorHAnsi" w:cstheme="minorHAnsi"/>
                <w14:ligatures w14:val="standardContextual"/>
              </w:rPr>
              <w:t xml:space="preserve"> November.</w:t>
            </w:r>
          </w:p>
        </w:tc>
        <w:tc>
          <w:tcPr>
            <w:tcW w:w="2415" w:type="dxa"/>
          </w:tcPr>
          <w:p w14:paraId="60B2218F" w14:textId="49CE5593" w:rsidR="00E83943" w:rsidRPr="002061DE" w:rsidRDefault="00046A62" w:rsidP="00F2540D">
            <w:pPr>
              <w:jc w:val="center"/>
              <w:rPr>
                <w:rFonts w:asciiTheme="minorHAnsi" w:hAnsiTheme="minorHAnsi" w:cstheme="minorHAnsi"/>
                <w:sz w:val="20"/>
                <w:szCs w:val="20"/>
              </w:rPr>
            </w:pPr>
            <w:r>
              <w:rPr>
                <w:rFonts w:asciiTheme="minorHAnsi" w:hAnsiTheme="minorHAnsi" w:cstheme="minorHAnsi"/>
                <w:sz w:val="20"/>
                <w:szCs w:val="20"/>
              </w:rPr>
              <w:object w:dxaOrig="1650" w:dyaOrig="1068" w14:anchorId="5EC2C118">
                <v:shape id="_x0000_i1027" type="#_x0000_t75" style="width:82.5pt;height:53.25pt" o:ole="">
                  <v:imagedata r:id="rId16" o:title=""/>
                </v:shape>
                <o:OLEObject Type="Embed" ProgID="Package" ShapeID="_x0000_i1027" DrawAspect="Icon" ObjectID="_1823426976" r:id="rId17"/>
              </w:object>
            </w:r>
            <w:r w:rsidR="00F2540D">
              <w:rPr>
                <w:rFonts w:asciiTheme="minorHAnsi" w:hAnsiTheme="minorHAnsi" w:cstheme="minorHAnsi"/>
                <w:sz w:val="20"/>
                <w:szCs w:val="20"/>
              </w:rPr>
              <w:object w:dxaOrig="1541" w:dyaOrig="997" w14:anchorId="466F2D14">
                <v:shape id="_x0000_i1028" type="#_x0000_t75" style="width:77.25pt;height:49.5pt" o:ole="">
                  <v:imagedata r:id="rId18" o:title=""/>
                </v:shape>
                <o:OLEObject Type="Embed" ProgID="Package" ShapeID="_x0000_i1028" DrawAspect="Icon" ObjectID="_1823426977" r:id="rId19"/>
              </w:object>
            </w:r>
            <w:r w:rsidR="00F2540D">
              <w:rPr>
                <w:rFonts w:asciiTheme="minorHAnsi" w:hAnsiTheme="minorHAnsi" w:cstheme="minorHAnsi"/>
                <w:sz w:val="20"/>
                <w:szCs w:val="20"/>
              </w:rPr>
              <w:object w:dxaOrig="1541" w:dyaOrig="997" w14:anchorId="55AEFD10">
                <v:shape id="_x0000_i1029" type="#_x0000_t75" style="width:77.25pt;height:49.5pt" o:ole="">
                  <v:imagedata r:id="rId20" o:title=""/>
                </v:shape>
                <o:OLEObject Type="Embed" ProgID="Package" ShapeID="_x0000_i1029" DrawAspect="Icon" ObjectID="_1823426978" r:id="rId21"/>
              </w:object>
            </w:r>
            <w:r w:rsidR="00F2540D">
              <w:rPr>
                <w:rFonts w:asciiTheme="minorHAnsi" w:hAnsiTheme="minorHAnsi" w:cstheme="minorHAnsi"/>
                <w:sz w:val="20"/>
                <w:szCs w:val="20"/>
              </w:rPr>
              <w:object w:dxaOrig="1541" w:dyaOrig="997" w14:anchorId="56589970">
                <v:shape id="_x0000_i1030" type="#_x0000_t75" style="width:77.25pt;height:49.5pt" o:ole="">
                  <v:imagedata r:id="rId22" o:title=""/>
                </v:shape>
                <o:OLEObject Type="Embed" ProgID="Package" ShapeID="_x0000_i1030" DrawAspect="Icon" ObjectID="_1823426979" r:id="rId23"/>
              </w:object>
            </w:r>
          </w:p>
        </w:tc>
      </w:tr>
      <w:tr w:rsidR="00EB6FCE" w:rsidRPr="004366F9" w14:paraId="5828D645" w14:textId="77777777" w:rsidTr="00070A6A">
        <w:trPr>
          <w:trHeight w:val="794"/>
        </w:trPr>
        <w:tc>
          <w:tcPr>
            <w:tcW w:w="1702" w:type="dxa"/>
          </w:tcPr>
          <w:p w14:paraId="03C9A69B" w14:textId="77777777" w:rsidR="00EB6FCE" w:rsidRPr="007521AD" w:rsidRDefault="00EB6FCE" w:rsidP="00F50413">
            <w:pPr>
              <w:rPr>
                <w:rFonts w:asciiTheme="minorHAnsi" w:hAnsiTheme="minorHAnsi" w:cstheme="minorHAnsi"/>
                <w:b/>
                <w:bCs/>
              </w:rPr>
            </w:pPr>
          </w:p>
        </w:tc>
        <w:tc>
          <w:tcPr>
            <w:tcW w:w="1984" w:type="dxa"/>
          </w:tcPr>
          <w:p w14:paraId="6A094A78" w14:textId="2E06248E" w:rsidR="00EB6FCE" w:rsidRDefault="00FB2E31" w:rsidP="00866E87">
            <w:pPr>
              <w:rPr>
                <w:rFonts w:asciiTheme="minorHAnsi" w:hAnsiTheme="minorHAnsi" w:cstheme="minorHAnsi"/>
              </w:rPr>
            </w:pPr>
            <w:r w:rsidRPr="00FB2E31">
              <w:rPr>
                <w:rFonts w:asciiTheme="minorHAnsi" w:hAnsiTheme="minorHAnsi" w:cstheme="minorHAnsi"/>
              </w:rPr>
              <w:t>Jamie Dean</w:t>
            </w:r>
            <w:r>
              <w:rPr>
                <w:rFonts w:asciiTheme="minorHAnsi" w:hAnsiTheme="minorHAnsi" w:cstheme="minorHAnsi"/>
              </w:rPr>
              <w:t>,</w:t>
            </w:r>
            <w:r w:rsidRPr="00FB2E31">
              <w:rPr>
                <w:rFonts w:asciiTheme="minorHAnsi" w:hAnsiTheme="minorHAnsi" w:cstheme="minorHAnsi"/>
              </w:rPr>
              <w:t xml:space="preserve"> Senior Community Safety Officer – Prevent Lead</w:t>
            </w:r>
            <w:r>
              <w:rPr>
                <w:rFonts w:asciiTheme="minorHAnsi" w:hAnsiTheme="minorHAnsi" w:cstheme="minorHAnsi"/>
              </w:rPr>
              <w:t>,</w:t>
            </w:r>
            <w:r w:rsidR="003572CD">
              <w:rPr>
                <w:rFonts w:asciiTheme="minorHAnsi" w:hAnsiTheme="minorHAnsi" w:cstheme="minorHAnsi"/>
              </w:rPr>
              <w:t xml:space="preserve"> </w:t>
            </w:r>
            <w:r w:rsidRPr="00FB2E31">
              <w:rPr>
                <w:rFonts w:asciiTheme="minorHAnsi" w:hAnsiTheme="minorHAnsi" w:cstheme="minorHAnsi"/>
              </w:rPr>
              <w:t>Derbyshire County Council</w:t>
            </w:r>
          </w:p>
        </w:tc>
        <w:tc>
          <w:tcPr>
            <w:tcW w:w="8505" w:type="dxa"/>
          </w:tcPr>
          <w:p w14:paraId="65C59B46" w14:textId="18D4399C" w:rsidR="00FB2E31" w:rsidRPr="00046A62" w:rsidRDefault="00FB2E31" w:rsidP="00FB2E31">
            <w:pPr>
              <w:rPr>
                <w:rFonts w:asciiTheme="minorHAnsi" w:eastAsia="Aptos" w:hAnsiTheme="minorHAnsi" w:cstheme="minorHAnsi"/>
                <w:b/>
                <w:bCs/>
                <w14:ligatures w14:val="standardContextual"/>
              </w:rPr>
            </w:pPr>
            <w:r w:rsidRPr="00046A62">
              <w:rPr>
                <w:rFonts w:asciiTheme="minorHAnsi" w:eastAsia="Aptos" w:hAnsiTheme="minorHAnsi" w:cstheme="minorHAnsi"/>
                <w:b/>
                <w:bCs/>
                <w14:ligatures w14:val="standardContextual"/>
              </w:rPr>
              <w:t>Online Safety Live – Derbyshire: FREE Online Safety Live briefing session</w:t>
            </w:r>
          </w:p>
          <w:p w14:paraId="5D4A719F" w14:textId="77777777" w:rsidR="00FB2E31" w:rsidRDefault="00FB2E31" w:rsidP="00FB2E31">
            <w:pPr>
              <w:rPr>
                <w:rFonts w:asciiTheme="minorHAnsi" w:eastAsia="Aptos" w:hAnsiTheme="minorHAnsi" w:cstheme="minorHAnsi"/>
                <w14:ligatures w14:val="standardContextual"/>
              </w:rPr>
            </w:pPr>
          </w:p>
          <w:p w14:paraId="2D286D42" w14:textId="095C6021" w:rsidR="00FB2E31" w:rsidRPr="00FB2E31" w:rsidRDefault="00FB2E31" w:rsidP="00FB2E31">
            <w:pPr>
              <w:rPr>
                <w:rFonts w:asciiTheme="minorHAnsi" w:eastAsia="Aptos" w:hAnsiTheme="minorHAnsi" w:cstheme="minorHAnsi"/>
                <w14:ligatures w14:val="standardContextual"/>
              </w:rPr>
            </w:pPr>
            <w:r w:rsidRPr="00FB2E31">
              <w:rPr>
                <w:rFonts w:asciiTheme="minorHAnsi" w:eastAsia="Aptos" w:hAnsiTheme="minorHAnsi" w:cstheme="minorHAnsi"/>
                <w14:ligatures w14:val="standardContextual"/>
              </w:rPr>
              <w:t>The UK Safer Internet Centre, in partnership with Derby and Derbyshire Safer Communities, invites you to an essential FREE Online Safety Live briefing session</w:t>
            </w:r>
            <w:r>
              <w:rPr>
                <w:rFonts w:asciiTheme="minorHAnsi" w:eastAsia="Aptos" w:hAnsiTheme="minorHAnsi" w:cstheme="minorHAnsi"/>
                <w14:ligatures w14:val="standardContextual"/>
              </w:rPr>
              <w:t xml:space="preserve"> </w:t>
            </w:r>
            <w:r w:rsidRPr="00FB2E31">
              <w:rPr>
                <w:rFonts w:asciiTheme="minorHAnsi" w:eastAsia="Aptos" w:hAnsiTheme="minorHAnsi" w:cstheme="minorHAnsi"/>
                <w14:ligatures w14:val="standardContextual"/>
              </w:rPr>
              <w:t>bringing the latest online safety updates straight to your doorstep.</w:t>
            </w:r>
          </w:p>
          <w:p w14:paraId="1BD5912F" w14:textId="77777777" w:rsidR="00FB2E31" w:rsidRDefault="00FB2E31" w:rsidP="00FB2E31">
            <w:pPr>
              <w:rPr>
                <w:rFonts w:asciiTheme="minorHAnsi" w:eastAsia="Aptos" w:hAnsiTheme="minorHAnsi" w:cstheme="minorHAnsi"/>
                <w14:ligatures w14:val="standardContextual"/>
              </w:rPr>
            </w:pPr>
          </w:p>
          <w:p w14:paraId="02F44609" w14:textId="43B542EF" w:rsidR="00FB2E31" w:rsidRPr="00FB2E31" w:rsidRDefault="00FB2E31" w:rsidP="00FB2E31">
            <w:pPr>
              <w:pStyle w:val="ListParagraph"/>
              <w:numPr>
                <w:ilvl w:val="0"/>
                <w:numId w:val="38"/>
              </w:numPr>
              <w:rPr>
                <w:rFonts w:asciiTheme="minorHAnsi" w:eastAsia="Aptos" w:hAnsiTheme="minorHAnsi" w:cstheme="minorHAnsi"/>
                <w14:ligatures w14:val="standardContextual"/>
              </w:rPr>
            </w:pPr>
            <w:r w:rsidRPr="00FB2E31">
              <w:rPr>
                <w:rFonts w:asciiTheme="minorHAnsi" w:eastAsia="Aptos" w:hAnsiTheme="minorHAnsi" w:cstheme="minorHAnsi"/>
                <w14:ligatures w14:val="standardContextual"/>
              </w:rPr>
              <w:t>Date and Time: Thursday 20th November 2025 14:00 - 16:00 GMT</w:t>
            </w:r>
          </w:p>
          <w:p w14:paraId="702F7E90" w14:textId="77777777" w:rsidR="00FB2E31" w:rsidRPr="00FB2E31" w:rsidRDefault="00FB2E31" w:rsidP="00FB2E31">
            <w:pPr>
              <w:pStyle w:val="ListParagraph"/>
              <w:numPr>
                <w:ilvl w:val="0"/>
                <w:numId w:val="38"/>
              </w:numPr>
              <w:rPr>
                <w:rFonts w:asciiTheme="minorHAnsi" w:eastAsia="Aptos" w:hAnsiTheme="minorHAnsi" w:cstheme="minorHAnsi"/>
                <w14:ligatures w14:val="standardContextual"/>
              </w:rPr>
            </w:pPr>
            <w:r w:rsidRPr="00FB2E31">
              <w:rPr>
                <w:rFonts w:asciiTheme="minorHAnsi" w:eastAsia="Aptos" w:hAnsiTheme="minorHAnsi" w:cstheme="minorHAnsi"/>
                <w14:ligatures w14:val="standardContextual"/>
              </w:rPr>
              <w:t>Location: Members Room, County Hall, Smedley Street Matlock DE4 3AG</w:t>
            </w:r>
          </w:p>
          <w:p w14:paraId="1876CCC8" w14:textId="12257551" w:rsidR="00FB2E31" w:rsidRDefault="00C92C19" w:rsidP="00C92C19">
            <w:pPr>
              <w:ind w:left="360"/>
              <w:rPr>
                <w:rFonts w:asciiTheme="minorHAnsi" w:eastAsia="Aptos" w:hAnsiTheme="minorHAnsi" w:cstheme="minorHAnsi"/>
                <w14:ligatures w14:val="standardContextual"/>
              </w:rPr>
            </w:pPr>
            <w:r w:rsidRPr="00C92C19">
              <w:rPr>
                <w:rFonts w:asciiTheme="minorHAnsi" w:eastAsia="Aptos" w:hAnsiTheme="minorHAnsi" w:cstheme="minorHAnsi"/>
                <w14:ligatures w14:val="standardContextual"/>
              </w:rPr>
              <w:t>Free parking is available at County Hall on a first-come-first-served basis. You may want to allow time to find a space as it’s a big car park and can get full. All visitors should report to reception on arrival please</w:t>
            </w:r>
            <w:r>
              <w:rPr>
                <w:rFonts w:asciiTheme="minorHAnsi" w:eastAsia="Aptos" w:hAnsiTheme="minorHAnsi" w:cstheme="minorHAnsi"/>
                <w14:ligatures w14:val="standardContextual"/>
              </w:rPr>
              <w:t>.</w:t>
            </w:r>
          </w:p>
          <w:p w14:paraId="26C296F1" w14:textId="77777777" w:rsidR="00C92C19" w:rsidRDefault="00C92C19" w:rsidP="00C92C19">
            <w:pPr>
              <w:rPr>
                <w:rFonts w:asciiTheme="minorHAnsi" w:eastAsia="Aptos" w:hAnsiTheme="minorHAnsi" w:cstheme="minorHAnsi"/>
                <w14:ligatures w14:val="standardContextual"/>
              </w:rPr>
            </w:pPr>
          </w:p>
          <w:p w14:paraId="69175C77" w14:textId="6B2F810D" w:rsidR="00FB2E31" w:rsidRPr="00FB2E31" w:rsidRDefault="00FB2E31" w:rsidP="00FB2E31">
            <w:pPr>
              <w:rPr>
                <w:rFonts w:asciiTheme="minorHAnsi" w:eastAsia="Aptos" w:hAnsiTheme="minorHAnsi" w:cstheme="minorHAnsi"/>
                <w14:ligatures w14:val="standardContextual"/>
              </w:rPr>
            </w:pPr>
            <w:r w:rsidRPr="00FB2E31">
              <w:rPr>
                <w:rFonts w:asciiTheme="minorHAnsi" w:eastAsia="Aptos" w:hAnsiTheme="minorHAnsi" w:cstheme="minorHAnsi"/>
                <w14:ligatures w14:val="standardContextual"/>
              </w:rPr>
              <w:t>Why Attend?</w:t>
            </w:r>
          </w:p>
          <w:p w14:paraId="40431F44" w14:textId="62E539C8" w:rsidR="00FB2E31" w:rsidRPr="00FB2E31" w:rsidRDefault="00FB2E31" w:rsidP="00FB2E31">
            <w:pPr>
              <w:pStyle w:val="ListParagraph"/>
              <w:numPr>
                <w:ilvl w:val="0"/>
                <w:numId w:val="39"/>
              </w:numPr>
              <w:rPr>
                <w:rFonts w:asciiTheme="minorHAnsi" w:eastAsia="Aptos" w:hAnsiTheme="minorHAnsi" w:cstheme="minorHAnsi"/>
                <w14:ligatures w14:val="standardContextual"/>
              </w:rPr>
            </w:pPr>
            <w:r w:rsidRPr="00FB2E31">
              <w:rPr>
                <w:rFonts w:asciiTheme="minorHAnsi" w:eastAsia="Aptos" w:hAnsiTheme="minorHAnsi" w:cstheme="minorHAnsi"/>
                <w14:ligatures w14:val="standardContextual"/>
              </w:rPr>
              <w:t>Stay informed – Get the latest online safety research, laws, and developments</w:t>
            </w:r>
          </w:p>
          <w:p w14:paraId="6A134BF7" w14:textId="7E750DD3" w:rsidR="00FB2E31" w:rsidRPr="00FB2E31" w:rsidRDefault="00FB2E31" w:rsidP="00FB2E31">
            <w:pPr>
              <w:pStyle w:val="ListParagraph"/>
              <w:numPr>
                <w:ilvl w:val="0"/>
                <w:numId w:val="39"/>
              </w:numPr>
              <w:rPr>
                <w:rFonts w:asciiTheme="minorHAnsi" w:eastAsia="Aptos" w:hAnsiTheme="minorHAnsi" w:cstheme="minorHAnsi"/>
                <w14:ligatures w14:val="standardContextual"/>
              </w:rPr>
            </w:pPr>
            <w:r w:rsidRPr="00FB2E31">
              <w:rPr>
                <w:rFonts w:asciiTheme="minorHAnsi" w:eastAsia="Aptos" w:hAnsiTheme="minorHAnsi" w:cstheme="minorHAnsi"/>
                <w14:ligatures w14:val="standardContextual"/>
              </w:rPr>
              <w:t>Save time – A concise, information-packed session tailored to busy professionals</w:t>
            </w:r>
          </w:p>
          <w:p w14:paraId="015641E3" w14:textId="66B59911" w:rsidR="00FB2E31" w:rsidRPr="00FB2E31" w:rsidRDefault="00FB2E31" w:rsidP="00FB2E31">
            <w:pPr>
              <w:pStyle w:val="ListParagraph"/>
              <w:numPr>
                <w:ilvl w:val="0"/>
                <w:numId w:val="39"/>
              </w:numPr>
              <w:rPr>
                <w:rFonts w:asciiTheme="minorHAnsi" w:eastAsia="Aptos" w:hAnsiTheme="minorHAnsi" w:cstheme="minorHAnsi"/>
                <w14:ligatures w14:val="standardContextual"/>
              </w:rPr>
            </w:pPr>
            <w:r w:rsidRPr="00FB2E31">
              <w:rPr>
                <w:rFonts w:asciiTheme="minorHAnsi" w:eastAsia="Aptos" w:hAnsiTheme="minorHAnsi" w:cstheme="minorHAnsi"/>
                <w14:ligatures w14:val="standardContextual"/>
              </w:rPr>
              <w:t>Access expert guidance – Our team is on hand to answer your questions</w:t>
            </w:r>
          </w:p>
          <w:p w14:paraId="652A5E4E" w14:textId="675FE459" w:rsidR="00FB2E31" w:rsidRPr="00FB2E31" w:rsidRDefault="00FB2E31" w:rsidP="00FB2E31">
            <w:pPr>
              <w:pStyle w:val="ListParagraph"/>
              <w:numPr>
                <w:ilvl w:val="0"/>
                <w:numId w:val="39"/>
              </w:numPr>
              <w:rPr>
                <w:rFonts w:asciiTheme="minorHAnsi" w:eastAsia="Aptos" w:hAnsiTheme="minorHAnsi" w:cstheme="minorHAnsi"/>
                <w14:ligatures w14:val="standardContextual"/>
              </w:rPr>
            </w:pPr>
            <w:r w:rsidRPr="00FB2E31">
              <w:rPr>
                <w:rFonts w:asciiTheme="minorHAnsi" w:eastAsia="Aptos" w:hAnsiTheme="minorHAnsi" w:cstheme="minorHAnsi"/>
                <w14:ligatures w14:val="standardContextual"/>
              </w:rPr>
              <w:t>Exclusive resources – Gain access to slides, research, and tools for later review</w:t>
            </w:r>
          </w:p>
          <w:p w14:paraId="6DE8476B" w14:textId="77777777" w:rsidR="00FB2E31" w:rsidRDefault="00FB2E31" w:rsidP="00FB2E31">
            <w:pPr>
              <w:rPr>
                <w:rFonts w:asciiTheme="minorHAnsi" w:eastAsia="Aptos" w:hAnsiTheme="minorHAnsi" w:cstheme="minorHAnsi"/>
                <w14:ligatures w14:val="standardContextual"/>
              </w:rPr>
            </w:pPr>
          </w:p>
          <w:p w14:paraId="2570C30F" w14:textId="209ACE47" w:rsidR="00FB2E31" w:rsidRPr="00FB2E31" w:rsidRDefault="00FB2E31" w:rsidP="00FB2E31">
            <w:pPr>
              <w:rPr>
                <w:rFonts w:asciiTheme="minorHAnsi" w:eastAsia="Aptos" w:hAnsiTheme="minorHAnsi" w:cstheme="minorHAnsi"/>
                <w14:ligatures w14:val="standardContextual"/>
              </w:rPr>
            </w:pPr>
            <w:r w:rsidRPr="00FB2E31">
              <w:rPr>
                <w:rFonts w:asciiTheme="minorHAnsi" w:eastAsia="Aptos" w:hAnsiTheme="minorHAnsi" w:cstheme="minorHAnsi"/>
                <w14:ligatures w14:val="standardContextual"/>
              </w:rPr>
              <w:t>Who is this for?</w:t>
            </w:r>
          </w:p>
          <w:p w14:paraId="71F7EAE4" w14:textId="17CB3C65" w:rsidR="00FB2E31" w:rsidRPr="00FB2E31" w:rsidRDefault="00FB2E31" w:rsidP="00FB2E31">
            <w:pPr>
              <w:pStyle w:val="ListParagraph"/>
              <w:numPr>
                <w:ilvl w:val="0"/>
                <w:numId w:val="40"/>
              </w:numPr>
              <w:rPr>
                <w:rFonts w:asciiTheme="minorHAnsi" w:eastAsia="Aptos" w:hAnsiTheme="minorHAnsi" w:cstheme="minorHAnsi"/>
                <w14:ligatures w14:val="standardContextual"/>
              </w:rPr>
            </w:pPr>
            <w:r w:rsidRPr="00FB2E31">
              <w:rPr>
                <w:rFonts w:asciiTheme="minorHAnsi" w:eastAsia="Aptos" w:hAnsiTheme="minorHAnsi" w:cstheme="minorHAnsi"/>
                <w14:ligatures w14:val="standardContextual"/>
              </w:rPr>
              <w:t>Schools (Primary, Secondary, and Further Education)</w:t>
            </w:r>
          </w:p>
          <w:p w14:paraId="4EFB21DE" w14:textId="1AD86244" w:rsidR="00FB2E31" w:rsidRPr="00FB2E31" w:rsidRDefault="00FB2E31" w:rsidP="00FB2E31">
            <w:pPr>
              <w:pStyle w:val="ListParagraph"/>
              <w:numPr>
                <w:ilvl w:val="0"/>
                <w:numId w:val="40"/>
              </w:numPr>
              <w:rPr>
                <w:rFonts w:asciiTheme="minorHAnsi" w:eastAsia="Aptos" w:hAnsiTheme="minorHAnsi" w:cstheme="minorHAnsi"/>
                <w14:ligatures w14:val="standardContextual"/>
              </w:rPr>
            </w:pPr>
            <w:r w:rsidRPr="00FB2E31">
              <w:rPr>
                <w:rFonts w:asciiTheme="minorHAnsi" w:eastAsia="Aptos" w:hAnsiTheme="minorHAnsi" w:cstheme="minorHAnsi"/>
                <w14:ligatures w14:val="standardContextual"/>
              </w:rPr>
              <w:t>Early Years and Childcare Professionals</w:t>
            </w:r>
          </w:p>
          <w:p w14:paraId="134F1100" w14:textId="4B07C8AF" w:rsidR="00FB2E31" w:rsidRPr="00FB2E31" w:rsidRDefault="00FB2E31" w:rsidP="00FB2E31">
            <w:pPr>
              <w:pStyle w:val="ListParagraph"/>
              <w:numPr>
                <w:ilvl w:val="0"/>
                <w:numId w:val="40"/>
              </w:numPr>
              <w:rPr>
                <w:rFonts w:asciiTheme="minorHAnsi" w:eastAsia="Aptos" w:hAnsiTheme="minorHAnsi" w:cstheme="minorHAnsi"/>
                <w14:ligatures w14:val="standardContextual"/>
              </w:rPr>
            </w:pPr>
            <w:r w:rsidRPr="00FB2E31">
              <w:rPr>
                <w:rFonts w:asciiTheme="minorHAnsi" w:eastAsia="Aptos" w:hAnsiTheme="minorHAnsi" w:cstheme="minorHAnsi"/>
                <w14:ligatures w14:val="standardContextual"/>
              </w:rPr>
              <w:t>Local Authorities &amp; Social Care</w:t>
            </w:r>
          </w:p>
          <w:p w14:paraId="5B4BEE30" w14:textId="03374F29" w:rsidR="00FB2E31" w:rsidRPr="00FB2E31" w:rsidRDefault="00FB2E31" w:rsidP="00FB2E31">
            <w:pPr>
              <w:pStyle w:val="ListParagraph"/>
              <w:numPr>
                <w:ilvl w:val="0"/>
                <w:numId w:val="40"/>
              </w:numPr>
              <w:rPr>
                <w:rFonts w:asciiTheme="minorHAnsi" w:eastAsia="Aptos" w:hAnsiTheme="minorHAnsi" w:cstheme="minorHAnsi"/>
                <w14:ligatures w14:val="standardContextual"/>
              </w:rPr>
            </w:pPr>
            <w:r w:rsidRPr="00FB2E31">
              <w:rPr>
                <w:rFonts w:asciiTheme="minorHAnsi" w:eastAsia="Aptos" w:hAnsiTheme="minorHAnsi" w:cstheme="minorHAnsi"/>
                <w14:ligatures w14:val="standardContextual"/>
              </w:rPr>
              <w:t>Police &amp; Safeguarding Teams</w:t>
            </w:r>
          </w:p>
          <w:p w14:paraId="017AC659" w14:textId="7782735C" w:rsidR="00EB6FCE" w:rsidRPr="00FB2E31" w:rsidRDefault="00FB2E31" w:rsidP="00FB2E31">
            <w:pPr>
              <w:pStyle w:val="ListParagraph"/>
              <w:numPr>
                <w:ilvl w:val="0"/>
                <w:numId w:val="40"/>
              </w:numPr>
              <w:rPr>
                <w:rFonts w:asciiTheme="minorHAnsi" w:eastAsia="Aptos" w:hAnsiTheme="minorHAnsi" w:cstheme="minorHAnsi"/>
                <w14:ligatures w14:val="standardContextual"/>
              </w:rPr>
            </w:pPr>
            <w:r w:rsidRPr="00FB2E31">
              <w:rPr>
                <w:rFonts w:asciiTheme="minorHAnsi" w:eastAsia="Aptos" w:hAnsiTheme="minorHAnsi" w:cstheme="minorHAnsi"/>
                <w14:ligatures w14:val="standardContextual"/>
              </w:rPr>
              <w:t>Charities &amp; Voluntary Organisations</w:t>
            </w:r>
          </w:p>
        </w:tc>
        <w:tc>
          <w:tcPr>
            <w:tcW w:w="2415" w:type="dxa"/>
          </w:tcPr>
          <w:p w14:paraId="5E17F542" w14:textId="0CEE6414" w:rsidR="00EB6FCE" w:rsidRPr="00C92C19" w:rsidRDefault="00C92C19" w:rsidP="00C92C19">
            <w:pPr>
              <w:rPr>
                <w:rFonts w:asciiTheme="minorHAnsi" w:hAnsiTheme="minorHAnsi" w:cstheme="minorHAnsi"/>
                <w:sz w:val="20"/>
                <w:szCs w:val="20"/>
              </w:rPr>
            </w:pPr>
            <w:r>
              <w:rPr>
                <w:rFonts w:asciiTheme="minorHAnsi" w:hAnsiTheme="minorHAnsi" w:cstheme="minorHAnsi"/>
                <w:sz w:val="20"/>
                <w:szCs w:val="20"/>
              </w:rPr>
              <w:t>Pl</w:t>
            </w:r>
            <w:r w:rsidRPr="00C92C19">
              <w:rPr>
                <w:rFonts w:asciiTheme="minorHAnsi" w:hAnsiTheme="minorHAnsi" w:cstheme="minorHAnsi"/>
                <w:sz w:val="20"/>
                <w:szCs w:val="20"/>
              </w:rPr>
              <w:t xml:space="preserve">aces are limited — for further information and to secure your FREE place follow this link </w:t>
            </w:r>
            <w:hyperlink r:id="rId24" w:history="1">
              <w:r w:rsidR="00FB2E31" w:rsidRPr="00C92C19">
                <w:rPr>
                  <w:rStyle w:val="Hyperlink"/>
                  <w:rFonts w:asciiTheme="minorHAnsi" w:hAnsiTheme="minorHAnsi" w:cstheme="minorHAnsi"/>
                  <w:sz w:val="20"/>
                  <w:szCs w:val="20"/>
                </w:rPr>
                <w:t>https://www.eventbrite.co.uk/e/online-safety-live-derbyshire-tickets-1365331987729</w:t>
              </w:r>
            </w:hyperlink>
            <w:r w:rsidR="00FB2E31" w:rsidRPr="00C92C19">
              <w:rPr>
                <w:rFonts w:asciiTheme="minorHAnsi" w:hAnsiTheme="minorHAnsi" w:cstheme="minorHAnsi"/>
                <w:sz w:val="20"/>
                <w:szCs w:val="20"/>
              </w:rPr>
              <w:t xml:space="preserve"> </w:t>
            </w:r>
          </w:p>
        </w:tc>
      </w:tr>
      <w:tr w:rsidR="00046A62" w:rsidRPr="004366F9" w14:paraId="5A738EDE" w14:textId="77777777" w:rsidTr="00070A6A">
        <w:trPr>
          <w:trHeight w:val="794"/>
        </w:trPr>
        <w:tc>
          <w:tcPr>
            <w:tcW w:w="1702" w:type="dxa"/>
          </w:tcPr>
          <w:p w14:paraId="2F8C6020" w14:textId="77777777" w:rsidR="00046A62" w:rsidRPr="007521AD" w:rsidRDefault="00046A62" w:rsidP="00F50413">
            <w:pPr>
              <w:rPr>
                <w:rFonts w:asciiTheme="minorHAnsi" w:hAnsiTheme="minorHAnsi" w:cstheme="minorHAnsi"/>
                <w:b/>
                <w:bCs/>
              </w:rPr>
            </w:pPr>
          </w:p>
        </w:tc>
        <w:tc>
          <w:tcPr>
            <w:tcW w:w="1984" w:type="dxa"/>
          </w:tcPr>
          <w:p w14:paraId="7DAB31E3" w14:textId="0B9C2BED" w:rsidR="00046A62" w:rsidRPr="00046A62" w:rsidRDefault="00046A62" w:rsidP="00046A62">
            <w:pPr>
              <w:rPr>
                <w:rFonts w:asciiTheme="minorHAnsi" w:hAnsiTheme="minorHAnsi" w:cstheme="minorHAnsi"/>
              </w:rPr>
            </w:pPr>
            <w:r w:rsidRPr="00046A62">
              <w:rPr>
                <w:rFonts w:asciiTheme="minorHAnsi" w:hAnsiTheme="minorHAnsi" w:cstheme="minorHAnsi"/>
              </w:rPr>
              <w:t>Sophie Maher</w:t>
            </w:r>
            <w:r>
              <w:rPr>
                <w:rFonts w:asciiTheme="minorHAnsi" w:hAnsiTheme="minorHAnsi" w:cstheme="minorHAnsi"/>
              </w:rPr>
              <w:t>,</w:t>
            </w:r>
          </w:p>
          <w:p w14:paraId="375073B5" w14:textId="44ABBDC6" w:rsidR="00046A62" w:rsidRPr="00E009EC" w:rsidRDefault="00046A62" w:rsidP="00046A62">
            <w:pPr>
              <w:rPr>
                <w:rFonts w:asciiTheme="minorHAnsi" w:hAnsiTheme="minorHAnsi" w:cstheme="minorHAnsi"/>
              </w:rPr>
            </w:pPr>
            <w:r w:rsidRPr="00046A62">
              <w:rPr>
                <w:rFonts w:asciiTheme="minorHAnsi" w:hAnsiTheme="minorHAnsi" w:cstheme="minorHAnsi"/>
              </w:rPr>
              <w:t>Derbyshire County Council</w:t>
            </w:r>
          </w:p>
        </w:tc>
        <w:tc>
          <w:tcPr>
            <w:tcW w:w="8505" w:type="dxa"/>
          </w:tcPr>
          <w:p w14:paraId="2183FEB5" w14:textId="3180DF10" w:rsidR="00046A62" w:rsidRPr="00046A62" w:rsidRDefault="00046A62" w:rsidP="002061DE">
            <w:pPr>
              <w:rPr>
                <w:rFonts w:asciiTheme="minorHAnsi" w:eastAsia="Aptos" w:hAnsiTheme="minorHAnsi" w:cstheme="minorHAnsi"/>
                <w:b/>
                <w:bCs/>
                <w14:ligatures w14:val="standardContextual"/>
              </w:rPr>
            </w:pPr>
            <w:r w:rsidRPr="00046A62">
              <w:rPr>
                <w:rFonts w:asciiTheme="minorHAnsi" w:eastAsia="Aptos" w:hAnsiTheme="minorHAnsi" w:cstheme="minorHAnsi"/>
                <w:b/>
                <w:bCs/>
                <w14:ligatures w14:val="standardContextual"/>
              </w:rPr>
              <w:t>Online Sexual Health Service Network Events - Join our Virtual Autumn Network Events – Let’s Talk HIV &amp; Sexual Health – revised date 18 11 2025</w:t>
            </w:r>
          </w:p>
          <w:p w14:paraId="28E7D403" w14:textId="77777777" w:rsidR="00046A62" w:rsidRPr="00046A62" w:rsidRDefault="00046A62" w:rsidP="002061DE">
            <w:pPr>
              <w:rPr>
                <w:rFonts w:asciiTheme="minorHAnsi" w:eastAsia="Aptos" w:hAnsiTheme="minorHAnsi" w:cstheme="minorHAnsi"/>
                <w:b/>
                <w:bCs/>
                <w14:ligatures w14:val="standardContextual"/>
              </w:rPr>
            </w:pPr>
          </w:p>
          <w:p w14:paraId="5E0D39AA" w14:textId="77777777" w:rsidR="00046A62" w:rsidRDefault="00046A62" w:rsidP="002061DE">
            <w:pPr>
              <w:rPr>
                <w:rFonts w:asciiTheme="minorHAnsi" w:eastAsia="Aptos" w:hAnsiTheme="minorHAnsi" w:cstheme="minorHAnsi"/>
                <w14:ligatures w14:val="standardContextual"/>
              </w:rPr>
            </w:pPr>
            <w:r w:rsidRPr="00046A62">
              <w:rPr>
                <w:rFonts w:asciiTheme="minorHAnsi" w:eastAsia="Aptos" w:hAnsiTheme="minorHAnsi" w:cstheme="minorHAnsi"/>
                <w14:ligatures w14:val="standardContextual"/>
              </w:rPr>
              <w:t>Please see the revised date for the sexual health network event, apologies for an inconvenience caused.</w:t>
            </w:r>
          </w:p>
          <w:p w14:paraId="4E6ABE21" w14:textId="77777777" w:rsidR="00046A62" w:rsidRDefault="00046A62" w:rsidP="002061DE">
            <w:pPr>
              <w:rPr>
                <w:rFonts w:asciiTheme="minorHAnsi" w:eastAsia="Aptos" w:hAnsiTheme="minorHAnsi" w:cstheme="minorHAnsi"/>
                <w14:ligatures w14:val="standardContextual"/>
              </w:rPr>
            </w:pPr>
          </w:p>
          <w:p w14:paraId="7DF10824" w14:textId="4341FB39" w:rsidR="00046A62" w:rsidRPr="00046A62" w:rsidRDefault="00046A62" w:rsidP="00046A62">
            <w:pPr>
              <w:rPr>
                <w:rFonts w:asciiTheme="minorHAnsi" w:eastAsia="Aptos" w:hAnsiTheme="minorHAnsi" w:cstheme="minorHAnsi"/>
                <w14:ligatures w14:val="standardContextual"/>
              </w:rPr>
            </w:pPr>
            <w:r w:rsidRPr="00046A62">
              <w:rPr>
                <w:rFonts w:asciiTheme="minorHAnsi" w:eastAsia="Aptos" w:hAnsiTheme="minorHAnsi" w:cstheme="minorHAnsi"/>
                <w14:ligatures w14:val="standardContextual"/>
              </w:rPr>
              <w:t>Join our Virtual Autumn Network Events – Let’s Talk HIV &amp; Sexual Health</w:t>
            </w:r>
            <w:r>
              <w:t xml:space="preserve"> </w:t>
            </w:r>
            <w:r w:rsidRPr="00046A62">
              <w:rPr>
                <w:rFonts w:asciiTheme="minorHAnsi" w:eastAsia="Aptos" w:hAnsiTheme="minorHAnsi" w:cstheme="minorHAnsi"/>
                <w14:ligatures w14:val="standardContextual"/>
              </w:rPr>
              <w:t>European Testing Week – Lunch &amp; Learn Event</w:t>
            </w:r>
            <w:r>
              <w:rPr>
                <w:rFonts w:asciiTheme="minorHAnsi" w:eastAsia="Aptos" w:hAnsiTheme="minorHAnsi" w:cstheme="minorHAnsi"/>
                <w14:ligatures w14:val="standardContextual"/>
              </w:rPr>
              <w:t xml:space="preserve">. </w:t>
            </w:r>
            <w:r w:rsidRPr="00046A62">
              <w:rPr>
                <w:rFonts w:asciiTheme="minorHAnsi" w:eastAsia="Aptos" w:hAnsiTheme="minorHAnsi" w:cstheme="minorHAnsi"/>
                <w14:ligatures w14:val="standardContextual"/>
              </w:rPr>
              <w:t xml:space="preserve">Exploring the latest in HIV and STI testing, </w:t>
            </w:r>
            <w:r w:rsidRPr="00046A62">
              <w:rPr>
                <w:rFonts w:asciiTheme="minorHAnsi" w:eastAsia="Aptos" w:hAnsiTheme="minorHAnsi" w:cstheme="minorHAnsi"/>
                <w14:ligatures w14:val="standardContextual"/>
              </w:rPr>
              <w:lastRenderedPageBreak/>
              <w:t>treatment and care</w:t>
            </w:r>
            <w:r>
              <w:rPr>
                <w:rFonts w:asciiTheme="minorHAnsi" w:eastAsia="Aptos" w:hAnsiTheme="minorHAnsi" w:cstheme="minorHAnsi"/>
                <w14:ligatures w14:val="standardContextual"/>
              </w:rPr>
              <w:t xml:space="preserve">. </w:t>
            </w:r>
            <w:r w:rsidRPr="00046A62">
              <w:rPr>
                <w:rFonts w:asciiTheme="minorHAnsi" w:eastAsia="Aptos" w:hAnsiTheme="minorHAnsi" w:cstheme="minorHAnsi"/>
                <w14:ligatures w14:val="standardContextual"/>
              </w:rPr>
              <w:t>Tuesday 18 November, 12pm - 1pm (with optional Q&amp;A until 1.30pm)</w:t>
            </w:r>
          </w:p>
          <w:p w14:paraId="5F607B03" w14:textId="77777777" w:rsidR="00046A62" w:rsidRPr="00046A62" w:rsidRDefault="00046A62" w:rsidP="00046A62">
            <w:pPr>
              <w:rPr>
                <w:rFonts w:asciiTheme="minorHAnsi" w:eastAsia="Aptos" w:hAnsiTheme="minorHAnsi" w:cstheme="minorHAnsi"/>
                <w14:ligatures w14:val="standardContextual"/>
              </w:rPr>
            </w:pPr>
          </w:p>
          <w:p w14:paraId="7A36261A" w14:textId="77777777" w:rsidR="00046A62" w:rsidRDefault="00046A62" w:rsidP="00046A62">
            <w:pPr>
              <w:rPr>
                <w:rFonts w:asciiTheme="minorHAnsi" w:eastAsia="Aptos" w:hAnsiTheme="minorHAnsi" w:cstheme="minorHAnsi"/>
                <w14:ligatures w14:val="standardContextual"/>
              </w:rPr>
            </w:pPr>
            <w:r w:rsidRPr="00046A62">
              <w:rPr>
                <w:rFonts w:asciiTheme="minorHAnsi" w:eastAsia="Aptos" w:hAnsiTheme="minorHAnsi" w:cstheme="minorHAnsi"/>
                <w14:ligatures w14:val="standardContextual"/>
              </w:rPr>
              <w:t xml:space="preserve">We’re thrilled to welcome Dr Pooja </w:t>
            </w:r>
            <w:proofErr w:type="spellStart"/>
            <w:r w:rsidRPr="00046A62">
              <w:rPr>
                <w:rFonts w:asciiTheme="minorHAnsi" w:eastAsia="Aptos" w:hAnsiTheme="minorHAnsi" w:cstheme="minorHAnsi"/>
                <w14:ligatures w14:val="standardContextual"/>
              </w:rPr>
              <w:t>Shoorey</w:t>
            </w:r>
            <w:proofErr w:type="spellEnd"/>
            <w:r w:rsidRPr="00046A62">
              <w:rPr>
                <w:rFonts w:asciiTheme="minorHAnsi" w:eastAsia="Aptos" w:hAnsiTheme="minorHAnsi" w:cstheme="minorHAnsi"/>
                <w14:ligatures w14:val="standardContextual"/>
              </w:rPr>
              <w:t xml:space="preserve">, Consultant in Sexual Health and passionate advocate for inclusive HIV prevention and care. With over 20 years’ experience, Dr </w:t>
            </w:r>
            <w:proofErr w:type="spellStart"/>
            <w:r w:rsidRPr="00046A62">
              <w:rPr>
                <w:rFonts w:asciiTheme="minorHAnsi" w:eastAsia="Aptos" w:hAnsiTheme="minorHAnsi" w:cstheme="minorHAnsi"/>
                <w14:ligatures w14:val="standardContextual"/>
              </w:rPr>
              <w:t>Shoorey</w:t>
            </w:r>
            <w:proofErr w:type="spellEnd"/>
            <w:r w:rsidRPr="00046A62">
              <w:rPr>
                <w:rFonts w:asciiTheme="minorHAnsi" w:eastAsia="Aptos" w:hAnsiTheme="minorHAnsi" w:cstheme="minorHAnsi"/>
                <w14:ligatures w14:val="standardContextual"/>
              </w:rPr>
              <w:t xml:space="preserve"> will share her insights into the latest developments, innovations, and opportunities for collaboration across services - helping us all think differently about HIV and sexual health in our communities.</w:t>
            </w:r>
          </w:p>
          <w:p w14:paraId="6A57A275" w14:textId="77777777" w:rsidR="00046A62" w:rsidRPr="00046A62" w:rsidRDefault="00046A62" w:rsidP="00046A62">
            <w:pPr>
              <w:rPr>
                <w:rFonts w:asciiTheme="minorHAnsi" w:eastAsia="Aptos" w:hAnsiTheme="minorHAnsi" w:cstheme="minorHAnsi"/>
                <w14:ligatures w14:val="standardContextual"/>
              </w:rPr>
            </w:pPr>
          </w:p>
          <w:p w14:paraId="0A60B394" w14:textId="77777777" w:rsidR="00046A62" w:rsidRPr="00046A62" w:rsidRDefault="00046A62" w:rsidP="00046A62">
            <w:pPr>
              <w:rPr>
                <w:rFonts w:asciiTheme="minorHAnsi" w:eastAsia="Aptos" w:hAnsiTheme="minorHAnsi" w:cstheme="minorHAnsi"/>
                <w14:ligatures w14:val="standardContextual"/>
              </w:rPr>
            </w:pPr>
            <w:r w:rsidRPr="00046A62">
              <w:rPr>
                <w:rFonts w:asciiTheme="minorHAnsi" w:eastAsia="Aptos" w:hAnsiTheme="minorHAnsi" w:cstheme="minorHAnsi"/>
                <w14:ligatures w14:val="standardContextual"/>
              </w:rPr>
              <w:t>You’ll also hear from the sexual health promotion team about:</w:t>
            </w:r>
          </w:p>
          <w:p w14:paraId="3AD5D942" w14:textId="02436D70" w:rsidR="00046A62" w:rsidRPr="00046A62" w:rsidRDefault="00046A62" w:rsidP="00046A62">
            <w:pPr>
              <w:pStyle w:val="ListParagraph"/>
              <w:numPr>
                <w:ilvl w:val="0"/>
                <w:numId w:val="48"/>
              </w:numPr>
              <w:rPr>
                <w:rFonts w:asciiTheme="minorHAnsi" w:eastAsia="Aptos" w:hAnsiTheme="minorHAnsi" w:cstheme="minorHAnsi"/>
                <w14:ligatures w14:val="standardContextual"/>
              </w:rPr>
            </w:pPr>
            <w:r w:rsidRPr="00046A62">
              <w:rPr>
                <w:rFonts w:asciiTheme="minorHAnsi" w:eastAsia="Aptos" w:hAnsiTheme="minorHAnsi" w:cstheme="minorHAnsi"/>
                <w14:ligatures w14:val="standardContextual"/>
              </w:rPr>
              <w:t>Sexual health grant funding opportunities</w:t>
            </w:r>
          </w:p>
          <w:p w14:paraId="38FC7E10" w14:textId="364481D0" w:rsidR="00046A62" w:rsidRPr="00046A62" w:rsidRDefault="00046A62" w:rsidP="00046A62">
            <w:pPr>
              <w:pStyle w:val="ListParagraph"/>
              <w:numPr>
                <w:ilvl w:val="0"/>
                <w:numId w:val="48"/>
              </w:numPr>
              <w:rPr>
                <w:rFonts w:asciiTheme="minorHAnsi" w:eastAsia="Aptos" w:hAnsiTheme="minorHAnsi" w:cstheme="minorHAnsi"/>
                <w14:ligatures w14:val="standardContextual"/>
              </w:rPr>
            </w:pPr>
            <w:r w:rsidRPr="00046A62">
              <w:rPr>
                <w:rFonts w:asciiTheme="minorHAnsi" w:eastAsia="Aptos" w:hAnsiTheme="minorHAnsi" w:cstheme="minorHAnsi"/>
                <w14:ligatures w14:val="standardContextual"/>
              </w:rPr>
              <w:t>Access to free condoms and HIV/STI screening kits</w:t>
            </w:r>
          </w:p>
          <w:p w14:paraId="497CF16C" w14:textId="6FCA6781" w:rsidR="00046A62" w:rsidRPr="00046A62" w:rsidRDefault="00046A62" w:rsidP="00046A62">
            <w:pPr>
              <w:pStyle w:val="ListParagraph"/>
              <w:numPr>
                <w:ilvl w:val="0"/>
                <w:numId w:val="48"/>
              </w:numPr>
              <w:rPr>
                <w:rFonts w:asciiTheme="minorHAnsi" w:eastAsia="Aptos" w:hAnsiTheme="minorHAnsi" w:cstheme="minorHAnsi"/>
                <w14:ligatures w14:val="standardContextual"/>
              </w:rPr>
            </w:pPr>
            <w:r w:rsidRPr="00046A62">
              <w:rPr>
                <w:rFonts w:asciiTheme="minorHAnsi" w:eastAsia="Aptos" w:hAnsiTheme="minorHAnsi" w:cstheme="minorHAnsi"/>
                <w14:ligatures w14:val="standardContextual"/>
              </w:rPr>
              <w:t xml:space="preserve">Training and partnership </w:t>
            </w:r>
            <w:proofErr w:type="gramStart"/>
            <w:r w:rsidRPr="00046A62">
              <w:rPr>
                <w:rFonts w:asciiTheme="minorHAnsi" w:eastAsia="Aptos" w:hAnsiTheme="minorHAnsi" w:cstheme="minorHAnsi"/>
                <w14:ligatures w14:val="standardContextual"/>
              </w:rPr>
              <w:t>offers</w:t>
            </w:r>
            <w:proofErr w:type="gramEnd"/>
          </w:p>
          <w:p w14:paraId="18D5F2F7" w14:textId="77777777" w:rsidR="00046A62" w:rsidRDefault="00046A62" w:rsidP="00046A62">
            <w:pPr>
              <w:rPr>
                <w:rFonts w:asciiTheme="minorHAnsi" w:eastAsia="Aptos" w:hAnsiTheme="minorHAnsi" w:cstheme="minorHAnsi"/>
                <w14:ligatures w14:val="standardContextual"/>
              </w:rPr>
            </w:pPr>
          </w:p>
          <w:p w14:paraId="2473B68E" w14:textId="7244DD43" w:rsidR="00046A62" w:rsidRPr="00E009EC" w:rsidRDefault="00046A62" w:rsidP="00046A62">
            <w:pPr>
              <w:rPr>
                <w:rFonts w:asciiTheme="minorHAnsi" w:eastAsia="Aptos" w:hAnsiTheme="minorHAnsi" w:cstheme="minorHAnsi"/>
                <w14:ligatures w14:val="standardContextual"/>
              </w:rPr>
            </w:pPr>
            <w:r w:rsidRPr="00046A62">
              <w:rPr>
                <w:rFonts w:asciiTheme="minorHAnsi" w:eastAsia="Aptos" w:hAnsiTheme="minorHAnsi" w:cstheme="minorHAnsi"/>
                <w14:ligatures w14:val="standardContextual"/>
              </w:rPr>
              <w:t>This new Lunch &amp; Learn format replaces our original longer network event - a chance to grab a bite, hear from an expert, and join a lively discussion with colleagues across health, education, and community services.</w:t>
            </w:r>
            <w:r>
              <w:rPr>
                <w:rFonts w:asciiTheme="minorHAnsi" w:eastAsia="Aptos" w:hAnsiTheme="minorHAnsi" w:cstheme="minorHAnsi"/>
                <w14:ligatures w14:val="standardContextual"/>
              </w:rPr>
              <w:t xml:space="preserve"> </w:t>
            </w:r>
            <w:r w:rsidRPr="00046A62">
              <w:rPr>
                <w:rFonts w:asciiTheme="minorHAnsi" w:eastAsia="Aptos" w:hAnsiTheme="minorHAnsi" w:cstheme="minorHAnsi"/>
                <w14:ligatures w14:val="standardContextual"/>
              </w:rPr>
              <w:t>Stay online afterwards (1pm - 1.30pm) for an informal Q&amp;A and networking session with our team.</w:t>
            </w:r>
          </w:p>
        </w:tc>
        <w:tc>
          <w:tcPr>
            <w:tcW w:w="2415" w:type="dxa"/>
          </w:tcPr>
          <w:p w14:paraId="42D21F28" w14:textId="468C7D0F" w:rsidR="00046A62" w:rsidRDefault="00046A62" w:rsidP="00F50413">
            <w:pPr>
              <w:rPr>
                <w:rFonts w:asciiTheme="minorHAnsi" w:hAnsiTheme="minorHAnsi" w:cstheme="minorHAnsi"/>
                <w:sz w:val="20"/>
                <w:szCs w:val="20"/>
              </w:rPr>
            </w:pPr>
            <w:hyperlink r:id="rId25" w:history="1">
              <w:r w:rsidRPr="008D296E">
                <w:rPr>
                  <w:rStyle w:val="Hyperlink"/>
                  <w:rFonts w:asciiTheme="minorHAnsi" w:hAnsiTheme="minorHAnsi" w:cstheme="minorHAnsi"/>
                  <w:sz w:val="20"/>
                  <w:szCs w:val="20"/>
                </w:rPr>
                <w:t>https://www.eventbrite.co.uk/o/derbyshire-community-health-service-integrated-sexual-health-service-17166116523</w:t>
              </w:r>
            </w:hyperlink>
          </w:p>
          <w:p w14:paraId="062F2A39" w14:textId="5F4ACAD0" w:rsidR="00046A62" w:rsidRDefault="00046A62" w:rsidP="00F50413">
            <w:pPr>
              <w:rPr>
                <w:rFonts w:asciiTheme="minorHAnsi" w:hAnsiTheme="minorHAnsi" w:cstheme="minorHAnsi"/>
                <w:sz w:val="20"/>
                <w:szCs w:val="20"/>
              </w:rPr>
            </w:pPr>
          </w:p>
        </w:tc>
      </w:tr>
      <w:tr w:rsidR="002061DE" w:rsidRPr="004366F9" w14:paraId="43B46DE6" w14:textId="77777777" w:rsidTr="00070A6A">
        <w:trPr>
          <w:trHeight w:val="794"/>
        </w:trPr>
        <w:tc>
          <w:tcPr>
            <w:tcW w:w="1702" w:type="dxa"/>
          </w:tcPr>
          <w:p w14:paraId="4342FB7A" w14:textId="77777777" w:rsidR="002061DE" w:rsidRPr="007521AD" w:rsidRDefault="002061DE" w:rsidP="00F50413">
            <w:pPr>
              <w:rPr>
                <w:rFonts w:asciiTheme="minorHAnsi" w:hAnsiTheme="minorHAnsi" w:cstheme="minorHAnsi"/>
                <w:b/>
                <w:bCs/>
              </w:rPr>
            </w:pPr>
          </w:p>
        </w:tc>
        <w:tc>
          <w:tcPr>
            <w:tcW w:w="1984" w:type="dxa"/>
          </w:tcPr>
          <w:p w14:paraId="7BB6470A" w14:textId="1BA8B28E" w:rsidR="002061DE" w:rsidRPr="00866E87" w:rsidRDefault="00E009EC" w:rsidP="00866E87">
            <w:pPr>
              <w:rPr>
                <w:rFonts w:asciiTheme="minorHAnsi" w:hAnsiTheme="minorHAnsi" w:cstheme="minorHAnsi"/>
              </w:rPr>
            </w:pPr>
            <w:r w:rsidRPr="00E009EC">
              <w:rPr>
                <w:rFonts w:asciiTheme="minorHAnsi" w:hAnsiTheme="minorHAnsi" w:cstheme="minorHAnsi"/>
              </w:rPr>
              <w:t>DfE East Midlands Prevent</w:t>
            </w:r>
          </w:p>
        </w:tc>
        <w:tc>
          <w:tcPr>
            <w:tcW w:w="8505" w:type="dxa"/>
          </w:tcPr>
          <w:p w14:paraId="7B5E2E86" w14:textId="77777777" w:rsidR="002061DE" w:rsidRPr="00046A62" w:rsidRDefault="00E009EC" w:rsidP="002061DE">
            <w:pPr>
              <w:rPr>
                <w:rFonts w:asciiTheme="minorHAnsi" w:eastAsia="Aptos" w:hAnsiTheme="minorHAnsi" w:cstheme="minorHAnsi"/>
                <w:b/>
                <w:bCs/>
                <w14:ligatures w14:val="standardContextual"/>
              </w:rPr>
            </w:pPr>
            <w:r w:rsidRPr="00046A62">
              <w:rPr>
                <w:rFonts w:asciiTheme="minorHAnsi" w:eastAsia="Aptos" w:hAnsiTheme="minorHAnsi" w:cstheme="minorHAnsi"/>
                <w:b/>
                <w:bCs/>
                <w14:ligatures w14:val="standardContextual"/>
              </w:rPr>
              <w:t>MARTYN'S LAW Webinars - autumn 2025</w:t>
            </w:r>
          </w:p>
          <w:p w14:paraId="1535BBE2" w14:textId="77777777" w:rsidR="00E009EC" w:rsidRDefault="00E009EC" w:rsidP="002061DE">
            <w:pPr>
              <w:rPr>
                <w:rFonts w:asciiTheme="minorHAnsi" w:eastAsia="Aptos" w:hAnsiTheme="minorHAnsi" w:cstheme="minorHAnsi"/>
                <w14:ligatures w14:val="standardContextual"/>
              </w:rPr>
            </w:pPr>
          </w:p>
          <w:p w14:paraId="489D0BE8" w14:textId="77777777" w:rsidR="00E009EC" w:rsidRPr="00E009EC" w:rsidRDefault="00E009EC" w:rsidP="00E009EC">
            <w:pPr>
              <w:rPr>
                <w:rFonts w:asciiTheme="minorHAnsi" w:eastAsia="Aptos" w:hAnsiTheme="minorHAnsi" w:cstheme="minorHAnsi"/>
                <w14:ligatures w14:val="standardContextual"/>
              </w:rPr>
            </w:pPr>
            <w:r w:rsidRPr="00E009EC">
              <w:rPr>
                <w:rFonts w:asciiTheme="minorHAnsi" w:eastAsia="Aptos" w:hAnsiTheme="minorHAnsi" w:cstheme="minorHAnsi"/>
                <w14:ligatures w14:val="standardContextual"/>
              </w:rPr>
              <w:t>Please find below details of Martyn's Law webinars for the education sector (all levels).</w:t>
            </w:r>
          </w:p>
          <w:p w14:paraId="4BDE8F42" w14:textId="77777777" w:rsidR="00E009EC" w:rsidRPr="00E009EC" w:rsidRDefault="00E009EC" w:rsidP="00E009EC">
            <w:pPr>
              <w:rPr>
                <w:rFonts w:asciiTheme="minorHAnsi" w:eastAsia="Aptos" w:hAnsiTheme="minorHAnsi" w:cstheme="minorHAnsi"/>
                <w14:ligatures w14:val="standardContextual"/>
              </w:rPr>
            </w:pPr>
          </w:p>
          <w:p w14:paraId="5AB188BB" w14:textId="596C718D" w:rsidR="00E009EC" w:rsidRPr="00E009EC" w:rsidRDefault="00E009EC" w:rsidP="00E009EC">
            <w:pPr>
              <w:rPr>
                <w:rFonts w:asciiTheme="minorHAnsi" w:eastAsia="Aptos" w:hAnsiTheme="minorHAnsi" w:cstheme="minorHAnsi"/>
                <w14:ligatures w14:val="standardContextual"/>
              </w:rPr>
            </w:pPr>
            <w:r w:rsidRPr="00E009EC">
              <w:rPr>
                <w:rFonts w:asciiTheme="minorHAnsi" w:eastAsia="Aptos" w:hAnsiTheme="minorHAnsi" w:cstheme="minorHAnsi"/>
                <w14:ligatures w14:val="standardContextual"/>
              </w:rPr>
              <w:t>There are buttons at the bottom to register for places to attend.</w:t>
            </w:r>
            <w:r>
              <w:t xml:space="preserve"> </w:t>
            </w:r>
            <w:r w:rsidRPr="00E009EC">
              <w:rPr>
                <w:rFonts w:asciiTheme="minorHAnsi" w:eastAsia="Aptos" w:hAnsiTheme="minorHAnsi" w:cstheme="minorHAnsi"/>
                <w14:ligatures w14:val="standardContextual"/>
              </w:rPr>
              <w:t>Good afternoon you are invited to attend an upcoming webinar on the Terrorism (Protection of Premises) Act 2025, also commonly known as Martyn’s Law.</w:t>
            </w:r>
          </w:p>
          <w:p w14:paraId="67D752C9" w14:textId="77777777" w:rsidR="00E009EC" w:rsidRPr="00E009EC" w:rsidRDefault="00E009EC" w:rsidP="00E009EC">
            <w:pPr>
              <w:rPr>
                <w:rFonts w:asciiTheme="minorHAnsi" w:eastAsia="Aptos" w:hAnsiTheme="minorHAnsi" w:cstheme="minorHAnsi"/>
                <w14:ligatures w14:val="standardContextual"/>
              </w:rPr>
            </w:pPr>
          </w:p>
          <w:p w14:paraId="4A8FD597" w14:textId="304D1EEB" w:rsidR="00E009EC" w:rsidRPr="00E009EC" w:rsidRDefault="00E009EC" w:rsidP="00E009EC">
            <w:pPr>
              <w:rPr>
                <w:rFonts w:asciiTheme="minorHAnsi" w:eastAsia="Aptos" w:hAnsiTheme="minorHAnsi" w:cstheme="minorHAnsi"/>
                <w14:ligatures w14:val="standardContextual"/>
              </w:rPr>
            </w:pPr>
            <w:r w:rsidRPr="00E009EC">
              <w:rPr>
                <w:rFonts w:asciiTheme="minorHAnsi" w:eastAsia="Aptos" w:hAnsiTheme="minorHAnsi" w:cstheme="minorHAnsi"/>
                <w14:ligatures w14:val="standardContextual"/>
              </w:rPr>
              <w:t>Agenda for the Webinar</w:t>
            </w:r>
          </w:p>
          <w:p w14:paraId="62786046" w14:textId="551ACB04" w:rsidR="00E009EC" w:rsidRPr="00046A62" w:rsidRDefault="00E009EC" w:rsidP="00046A62">
            <w:pPr>
              <w:pStyle w:val="ListParagraph"/>
              <w:numPr>
                <w:ilvl w:val="0"/>
                <w:numId w:val="49"/>
              </w:numPr>
              <w:rPr>
                <w:rFonts w:asciiTheme="minorHAnsi" w:eastAsia="Aptos" w:hAnsiTheme="minorHAnsi" w:cstheme="minorHAnsi"/>
                <w14:ligatures w14:val="standardContextual"/>
              </w:rPr>
            </w:pPr>
            <w:r w:rsidRPr="00046A62">
              <w:rPr>
                <w:rFonts w:asciiTheme="minorHAnsi" w:eastAsia="Aptos" w:hAnsiTheme="minorHAnsi" w:cstheme="minorHAnsi"/>
                <w14:ligatures w14:val="standardContextual"/>
              </w:rPr>
              <w:t>Provide an overview of the Terrorism Protection of Premises Act 2025</w:t>
            </w:r>
            <w:r w:rsidR="00046A62" w:rsidRPr="00046A62">
              <w:rPr>
                <w:rFonts w:asciiTheme="minorHAnsi" w:eastAsia="Aptos" w:hAnsiTheme="minorHAnsi" w:cstheme="minorHAnsi"/>
                <w14:ligatures w14:val="standardContextual"/>
              </w:rPr>
              <w:t xml:space="preserve"> </w:t>
            </w:r>
            <w:r w:rsidRPr="00046A62">
              <w:rPr>
                <w:rFonts w:asciiTheme="minorHAnsi" w:eastAsia="Aptos" w:hAnsiTheme="minorHAnsi" w:cstheme="minorHAnsi"/>
                <w14:ligatures w14:val="standardContextual"/>
              </w:rPr>
              <w:t>in the context of the education sector</w:t>
            </w:r>
          </w:p>
          <w:p w14:paraId="39AB3A8F" w14:textId="77777777" w:rsidR="00E009EC" w:rsidRPr="00046A62" w:rsidRDefault="00E009EC" w:rsidP="00046A62">
            <w:pPr>
              <w:pStyle w:val="ListParagraph"/>
              <w:numPr>
                <w:ilvl w:val="0"/>
                <w:numId w:val="49"/>
              </w:numPr>
              <w:rPr>
                <w:rFonts w:asciiTheme="minorHAnsi" w:eastAsia="Aptos" w:hAnsiTheme="minorHAnsi" w:cstheme="minorHAnsi"/>
                <w14:ligatures w14:val="standardContextual"/>
              </w:rPr>
            </w:pPr>
            <w:r w:rsidRPr="00046A62">
              <w:rPr>
                <w:rFonts w:asciiTheme="minorHAnsi" w:eastAsia="Aptos" w:hAnsiTheme="minorHAnsi" w:cstheme="minorHAnsi"/>
                <w14:ligatures w14:val="standardContextual"/>
              </w:rPr>
              <w:t>Provide information on next steps</w:t>
            </w:r>
          </w:p>
          <w:p w14:paraId="00BF7659" w14:textId="77777777" w:rsidR="00E009EC" w:rsidRPr="00046A62" w:rsidRDefault="00E009EC" w:rsidP="00046A62">
            <w:pPr>
              <w:pStyle w:val="ListParagraph"/>
              <w:numPr>
                <w:ilvl w:val="0"/>
                <w:numId w:val="49"/>
              </w:numPr>
              <w:rPr>
                <w:rFonts w:asciiTheme="minorHAnsi" w:eastAsia="Aptos" w:hAnsiTheme="minorHAnsi" w:cstheme="minorHAnsi"/>
                <w14:ligatures w14:val="standardContextual"/>
              </w:rPr>
            </w:pPr>
            <w:r w:rsidRPr="00046A62">
              <w:rPr>
                <w:rFonts w:asciiTheme="minorHAnsi" w:eastAsia="Aptos" w:hAnsiTheme="minorHAnsi" w:cstheme="minorHAnsi"/>
                <w14:ligatures w14:val="standardContextual"/>
              </w:rPr>
              <w:t>Allow time for Q&amp;A’s (where feasible)</w:t>
            </w:r>
          </w:p>
          <w:p w14:paraId="4C2BEC4E" w14:textId="77777777" w:rsidR="00E009EC" w:rsidRPr="00E009EC" w:rsidRDefault="00E009EC" w:rsidP="00E009EC">
            <w:pPr>
              <w:rPr>
                <w:rFonts w:asciiTheme="minorHAnsi" w:eastAsia="Aptos" w:hAnsiTheme="minorHAnsi" w:cstheme="minorHAnsi"/>
                <w14:ligatures w14:val="standardContextual"/>
              </w:rPr>
            </w:pPr>
          </w:p>
          <w:p w14:paraId="4C153A1D" w14:textId="77777777" w:rsidR="00E009EC" w:rsidRPr="00E009EC" w:rsidRDefault="00E009EC" w:rsidP="00E009EC">
            <w:pPr>
              <w:rPr>
                <w:rFonts w:asciiTheme="minorHAnsi" w:eastAsia="Aptos" w:hAnsiTheme="minorHAnsi" w:cstheme="minorHAnsi"/>
                <w14:ligatures w14:val="standardContextual"/>
              </w:rPr>
            </w:pPr>
            <w:r w:rsidRPr="00E009EC">
              <w:rPr>
                <w:rFonts w:asciiTheme="minorHAnsi" w:eastAsia="Aptos" w:hAnsiTheme="minorHAnsi" w:cstheme="minorHAnsi"/>
                <w14:ligatures w14:val="standardContextual"/>
              </w:rPr>
              <w:lastRenderedPageBreak/>
              <w:t>Background The Act received Royal Assent on 3 April 2025, and it is expected that the implementation period will be at least 24 months. This period will enable those responsible for premises and events to have sufficient time to understand their new obligations, and to plan and prepare accordingly.</w:t>
            </w:r>
          </w:p>
          <w:p w14:paraId="65633E4E" w14:textId="77777777" w:rsidR="00E009EC" w:rsidRPr="00E009EC" w:rsidRDefault="00E009EC" w:rsidP="00E009EC">
            <w:pPr>
              <w:rPr>
                <w:rFonts w:asciiTheme="minorHAnsi" w:eastAsia="Aptos" w:hAnsiTheme="minorHAnsi" w:cstheme="minorHAnsi"/>
                <w14:ligatures w14:val="standardContextual"/>
              </w:rPr>
            </w:pPr>
          </w:p>
          <w:p w14:paraId="2B5A1306" w14:textId="77777777" w:rsidR="00E009EC" w:rsidRPr="00E009EC" w:rsidRDefault="00E009EC" w:rsidP="00E009EC">
            <w:pPr>
              <w:rPr>
                <w:rFonts w:asciiTheme="minorHAnsi" w:eastAsia="Aptos" w:hAnsiTheme="minorHAnsi" w:cstheme="minorHAnsi"/>
                <w14:ligatures w14:val="standardContextual"/>
              </w:rPr>
            </w:pPr>
            <w:r w:rsidRPr="00E009EC">
              <w:rPr>
                <w:rFonts w:asciiTheme="minorHAnsi" w:eastAsia="Aptos" w:hAnsiTheme="minorHAnsi" w:cstheme="minorHAnsi"/>
                <w14:ligatures w14:val="standardContextual"/>
              </w:rPr>
              <w:t>This also allows time for the new regulator function of the Security Industry Authority (SIA) to be established. Whilst there is no legal requirement to comply with the legislation until it comes into force, those that fall into scope may wish to begin considering what they need to do before commencement.</w:t>
            </w:r>
          </w:p>
          <w:p w14:paraId="39989B1B" w14:textId="77777777" w:rsidR="00E009EC" w:rsidRPr="00E009EC" w:rsidRDefault="00E009EC" w:rsidP="00E009EC">
            <w:pPr>
              <w:rPr>
                <w:rFonts w:asciiTheme="minorHAnsi" w:eastAsia="Aptos" w:hAnsiTheme="minorHAnsi" w:cstheme="minorHAnsi"/>
                <w14:ligatures w14:val="standardContextual"/>
              </w:rPr>
            </w:pPr>
          </w:p>
          <w:p w14:paraId="2E83310D" w14:textId="77777777" w:rsidR="00E009EC" w:rsidRPr="00E009EC" w:rsidRDefault="00E009EC" w:rsidP="00E009EC">
            <w:pPr>
              <w:rPr>
                <w:rFonts w:asciiTheme="minorHAnsi" w:eastAsia="Aptos" w:hAnsiTheme="minorHAnsi" w:cstheme="minorHAnsi"/>
                <w14:ligatures w14:val="standardContextual"/>
              </w:rPr>
            </w:pPr>
            <w:r w:rsidRPr="00E009EC">
              <w:rPr>
                <w:rFonts w:asciiTheme="minorHAnsi" w:eastAsia="Aptos" w:hAnsiTheme="minorHAnsi" w:cstheme="minorHAnsi"/>
                <w14:ligatures w14:val="standardContextual"/>
              </w:rPr>
              <w:t>The Government's intent is that those responsible for premises and events in scope can comply with the Act without needing to buy specialist services offered by the private sector in respect of compliance. The Home Office will publish statutory guidance in advance of the Act coming into force.</w:t>
            </w:r>
          </w:p>
          <w:p w14:paraId="79FD9C2E" w14:textId="77777777" w:rsidR="00E009EC" w:rsidRPr="00E009EC" w:rsidRDefault="00E009EC" w:rsidP="00E009EC">
            <w:pPr>
              <w:rPr>
                <w:rFonts w:asciiTheme="minorHAnsi" w:eastAsia="Aptos" w:hAnsiTheme="minorHAnsi" w:cstheme="minorHAnsi"/>
                <w14:ligatures w14:val="standardContextual"/>
              </w:rPr>
            </w:pPr>
          </w:p>
          <w:tbl>
            <w:tblPr>
              <w:tblW w:w="5000" w:type="pct"/>
              <w:jc w:val="center"/>
              <w:tblCellMar>
                <w:left w:w="0" w:type="dxa"/>
                <w:right w:w="0" w:type="dxa"/>
              </w:tblCellMar>
              <w:tblLook w:val="04A0" w:firstRow="1" w:lastRow="0" w:firstColumn="1" w:lastColumn="0" w:noHBand="0" w:noVBand="1"/>
            </w:tblPr>
            <w:tblGrid>
              <w:gridCol w:w="8289"/>
            </w:tblGrid>
            <w:tr w:rsidR="009211E0" w14:paraId="099CC9A9" w14:textId="77777777" w:rsidTr="00FE1F2C">
              <w:trPr>
                <w:jc w:val="center"/>
              </w:trPr>
              <w:tc>
                <w:tcPr>
                  <w:tcW w:w="8289" w:type="dxa"/>
                  <w:vAlign w:val="center"/>
                  <w:hideMark/>
                </w:tcPr>
                <w:p w14:paraId="59277DF3" w14:textId="77777777" w:rsidR="009211E0" w:rsidRDefault="009211E0" w:rsidP="009211E0">
                  <w:pPr>
                    <w:pStyle w:val="NormalWeb"/>
                    <w:spacing w:before="0" w:beforeAutospacing="0" w:after="0" w:afterAutospacing="0" w:line="315" w:lineRule="exact"/>
                    <w:rPr>
                      <w:rStyle w:val="Strong"/>
                      <w:rFonts w:asciiTheme="minorHAnsi" w:hAnsiTheme="minorHAnsi" w:cstheme="minorHAnsi"/>
                      <w:color w:val="333333"/>
                      <w:sz w:val="24"/>
                      <w:szCs w:val="24"/>
                    </w:rPr>
                  </w:pPr>
                  <w:r w:rsidRPr="009211E0">
                    <w:rPr>
                      <w:rStyle w:val="Strong"/>
                      <w:rFonts w:asciiTheme="minorHAnsi" w:hAnsiTheme="minorHAnsi" w:cstheme="minorHAnsi"/>
                      <w:color w:val="333333"/>
                      <w:sz w:val="24"/>
                      <w:szCs w:val="24"/>
                    </w:rPr>
                    <w:t>Links with access codes to the webinars are below </w:t>
                  </w:r>
                </w:p>
                <w:p w14:paraId="3EBA3C01" w14:textId="0D7F12E8" w:rsidR="00843209" w:rsidRPr="009211E0" w:rsidRDefault="00843209" w:rsidP="009211E0">
                  <w:pPr>
                    <w:pStyle w:val="NormalWeb"/>
                    <w:spacing w:before="0" w:beforeAutospacing="0" w:after="0" w:afterAutospacing="0" w:line="315" w:lineRule="exact"/>
                    <w:rPr>
                      <w:rFonts w:asciiTheme="minorHAnsi" w:hAnsiTheme="minorHAnsi" w:cstheme="minorHAnsi"/>
                      <w:color w:val="333333"/>
                      <w:sz w:val="24"/>
                      <w:szCs w:val="24"/>
                    </w:rPr>
                  </w:pPr>
                </w:p>
              </w:tc>
            </w:tr>
            <w:tr w:rsidR="009211E0" w14:paraId="5E25356B" w14:textId="77777777" w:rsidTr="00FE1F2C">
              <w:trPr>
                <w:jc w:val="center"/>
              </w:trPr>
              <w:tc>
                <w:tcPr>
                  <w:tcW w:w="8289" w:type="dxa"/>
                  <w:vAlign w:val="center"/>
                  <w:hideMark/>
                </w:tcPr>
                <w:p w14:paraId="5EF0FCF5" w14:textId="77777777" w:rsidR="009211E0" w:rsidRPr="009211E0" w:rsidRDefault="009211E0" w:rsidP="009211E0">
                  <w:pPr>
                    <w:rPr>
                      <w:rFonts w:asciiTheme="minorHAnsi" w:hAnsiTheme="minorHAnsi" w:cstheme="minorHAnsi"/>
                    </w:rPr>
                  </w:pPr>
                  <w:hyperlink r:id="rId26" w:tgtFrame="_blank" w:history="1">
                    <w:r w:rsidRPr="00416FC4">
                      <w:rPr>
                        <w:rStyle w:val="Hyperlink"/>
                        <w:rFonts w:asciiTheme="minorHAnsi" w:hAnsiTheme="minorHAnsi" w:cstheme="minorHAnsi"/>
                        <w:color w:val="FFFFFF"/>
                        <w:bdr w:val="single" w:sz="48" w:space="0" w:color="183860" w:frame="1"/>
                        <w:shd w:val="clear" w:color="auto" w:fill="183860"/>
                      </w:rPr>
                      <w:t>Thursday 13/11/26 12pm-1255pm Meeting ID: 351 354 353 9394 Passcode: dA9yy3nb</w:t>
                    </w:r>
                  </w:hyperlink>
                  <w:r w:rsidRPr="009211E0">
                    <w:rPr>
                      <w:rStyle w:val="es-button-border"/>
                      <w:rFonts w:asciiTheme="minorHAnsi" w:hAnsiTheme="minorHAnsi" w:cstheme="minorHAnsi"/>
                      <w:bdr w:val="single" w:sz="2" w:space="0" w:color="2CB543" w:frame="1"/>
                      <w:shd w:val="clear" w:color="auto" w:fill="183860"/>
                    </w:rPr>
                    <w:t xml:space="preserve"> </w:t>
                  </w:r>
                </w:p>
              </w:tc>
            </w:tr>
            <w:tr w:rsidR="009211E0" w14:paraId="304FB413" w14:textId="77777777" w:rsidTr="00FE1F2C">
              <w:trPr>
                <w:jc w:val="center"/>
              </w:trPr>
              <w:tc>
                <w:tcPr>
                  <w:tcW w:w="8289" w:type="dxa"/>
                  <w:tcMar>
                    <w:top w:w="300" w:type="dxa"/>
                    <w:left w:w="300" w:type="dxa"/>
                    <w:bottom w:w="300" w:type="dxa"/>
                    <w:right w:w="300" w:type="dxa"/>
                  </w:tcMar>
                  <w:vAlign w:val="center"/>
                  <w:hideMark/>
                </w:tcPr>
                <w:p w14:paraId="4B3E4E53" w14:textId="77777777" w:rsidR="009211E0" w:rsidRPr="00843209" w:rsidRDefault="009211E0" w:rsidP="009211E0">
                  <w:pPr>
                    <w:rPr>
                      <w:rFonts w:asciiTheme="minorHAnsi" w:hAnsiTheme="minorHAnsi" w:cstheme="minorHAnsi"/>
                      <w:sz w:val="4"/>
                      <w:szCs w:val="4"/>
                    </w:rPr>
                  </w:pPr>
                </w:p>
              </w:tc>
            </w:tr>
            <w:tr w:rsidR="009211E0" w14:paraId="53B08C00" w14:textId="77777777" w:rsidTr="00FE1F2C">
              <w:trPr>
                <w:jc w:val="center"/>
              </w:trPr>
              <w:tc>
                <w:tcPr>
                  <w:tcW w:w="8289" w:type="dxa"/>
                  <w:vAlign w:val="center"/>
                  <w:hideMark/>
                </w:tcPr>
                <w:p w14:paraId="7CBC0248" w14:textId="77777777" w:rsidR="009211E0" w:rsidRPr="009211E0" w:rsidRDefault="009211E0" w:rsidP="009211E0">
                  <w:pPr>
                    <w:rPr>
                      <w:rFonts w:asciiTheme="minorHAnsi" w:hAnsiTheme="minorHAnsi" w:cstheme="minorHAnsi"/>
                    </w:rPr>
                  </w:pPr>
                  <w:hyperlink r:id="rId27" w:tgtFrame="_blank" w:history="1">
                    <w:r w:rsidRPr="009211E0">
                      <w:rPr>
                        <w:rStyle w:val="Hyperlink"/>
                        <w:rFonts w:asciiTheme="minorHAnsi" w:hAnsiTheme="minorHAnsi" w:cstheme="minorHAnsi"/>
                        <w:color w:val="FFFFFF"/>
                        <w:bdr w:val="single" w:sz="48" w:space="0" w:color="183860" w:frame="1"/>
                        <w:shd w:val="clear" w:color="auto" w:fill="183860"/>
                      </w:rPr>
                      <w:t xml:space="preserve">Wednesday 19th November 1200-1255 Meeting ID: 326 701 784 960 7 Passcode: Rk27yv93 </w:t>
                    </w:r>
                  </w:hyperlink>
                </w:p>
              </w:tc>
            </w:tr>
            <w:tr w:rsidR="009211E0" w14:paraId="799381A5" w14:textId="77777777" w:rsidTr="00FE1F2C">
              <w:trPr>
                <w:jc w:val="center"/>
              </w:trPr>
              <w:tc>
                <w:tcPr>
                  <w:tcW w:w="8289" w:type="dxa"/>
                  <w:tcMar>
                    <w:top w:w="300" w:type="dxa"/>
                    <w:left w:w="300" w:type="dxa"/>
                    <w:bottom w:w="300" w:type="dxa"/>
                    <w:right w:w="300" w:type="dxa"/>
                  </w:tcMar>
                  <w:vAlign w:val="center"/>
                  <w:hideMark/>
                </w:tcPr>
                <w:p w14:paraId="068A0FF9" w14:textId="77777777" w:rsidR="009211E0" w:rsidRPr="00843209" w:rsidRDefault="009211E0" w:rsidP="009211E0">
                  <w:pPr>
                    <w:rPr>
                      <w:rFonts w:asciiTheme="minorHAnsi" w:hAnsiTheme="minorHAnsi" w:cstheme="minorHAnsi"/>
                      <w:sz w:val="16"/>
                      <w:szCs w:val="16"/>
                    </w:rPr>
                  </w:pPr>
                </w:p>
              </w:tc>
            </w:tr>
            <w:tr w:rsidR="009211E0" w14:paraId="2A1187F8" w14:textId="77777777" w:rsidTr="00FE1F2C">
              <w:trPr>
                <w:jc w:val="center"/>
              </w:trPr>
              <w:tc>
                <w:tcPr>
                  <w:tcW w:w="8289" w:type="dxa"/>
                  <w:vAlign w:val="center"/>
                  <w:hideMark/>
                </w:tcPr>
                <w:p w14:paraId="2AE18E01" w14:textId="77777777" w:rsidR="009211E0" w:rsidRPr="009211E0" w:rsidRDefault="009211E0" w:rsidP="009211E0">
                  <w:pPr>
                    <w:rPr>
                      <w:rFonts w:asciiTheme="minorHAnsi" w:hAnsiTheme="minorHAnsi" w:cstheme="minorHAnsi"/>
                    </w:rPr>
                  </w:pPr>
                  <w:hyperlink r:id="rId28" w:tgtFrame="_blank" w:history="1">
                    <w:r w:rsidRPr="009211E0">
                      <w:rPr>
                        <w:rStyle w:val="Hyperlink"/>
                        <w:rFonts w:asciiTheme="minorHAnsi" w:hAnsiTheme="minorHAnsi" w:cstheme="minorHAnsi"/>
                        <w:color w:val="FFFFFF"/>
                        <w:bdr w:val="single" w:sz="48" w:space="0" w:color="183860" w:frame="1"/>
                        <w:shd w:val="clear" w:color="auto" w:fill="183860"/>
                      </w:rPr>
                      <w:t>Thursday 4th December 1200-1255 Join the meeting now Meeting ID: 318 653 548 939 2 Passcode: jE795e4D</w:t>
                    </w:r>
                  </w:hyperlink>
                  <w:r w:rsidRPr="009211E0">
                    <w:rPr>
                      <w:rStyle w:val="es-button-border"/>
                      <w:rFonts w:asciiTheme="minorHAnsi" w:hAnsiTheme="minorHAnsi" w:cstheme="minorHAnsi"/>
                      <w:bdr w:val="single" w:sz="2" w:space="0" w:color="2CB543" w:frame="1"/>
                      <w:shd w:val="clear" w:color="auto" w:fill="183860"/>
                    </w:rPr>
                    <w:t xml:space="preserve"> </w:t>
                  </w:r>
                </w:p>
              </w:tc>
            </w:tr>
          </w:tbl>
          <w:p w14:paraId="1AD05507" w14:textId="495E75F5" w:rsidR="00E009EC" w:rsidRDefault="00E009EC" w:rsidP="002061DE">
            <w:pPr>
              <w:rPr>
                <w:rFonts w:asciiTheme="minorHAnsi" w:eastAsia="Aptos" w:hAnsiTheme="minorHAnsi" w:cstheme="minorHAnsi"/>
                <w14:ligatures w14:val="standardContextual"/>
              </w:rPr>
            </w:pPr>
          </w:p>
        </w:tc>
        <w:tc>
          <w:tcPr>
            <w:tcW w:w="2415" w:type="dxa"/>
          </w:tcPr>
          <w:p w14:paraId="3A7B899B" w14:textId="532B7969" w:rsidR="000305E9" w:rsidRDefault="00E009EC" w:rsidP="00F50413">
            <w:pPr>
              <w:rPr>
                <w:rFonts w:asciiTheme="minorHAnsi" w:hAnsiTheme="minorHAnsi" w:cstheme="minorHAnsi"/>
                <w:sz w:val="20"/>
                <w:szCs w:val="20"/>
              </w:rPr>
            </w:pPr>
            <w:r>
              <w:rPr>
                <w:rFonts w:asciiTheme="minorHAnsi" w:hAnsiTheme="minorHAnsi" w:cstheme="minorHAnsi"/>
                <w:sz w:val="20"/>
                <w:szCs w:val="20"/>
              </w:rPr>
              <w:lastRenderedPageBreak/>
              <w:t>M</w:t>
            </w:r>
            <w:r w:rsidRPr="00E009EC">
              <w:rPr>
                <w:rFonts w:asciiTheme="minorHAnsi" w:hAnsiTheme="minorHAnsi" w:cstheme="minorHAnsi"/>
                <w:sz w:val="20"/>
                <w:szCs w:val="20"/>
              </w:rPr>
              <w:t xml:space="preserve">aterials </w:t>
            </w:r>
            <w:r>
              <w:rPr>
                <w:rFonts w:asciiTheme="minorHAnsi" w:hAnsiTheme="minorHAnsi" w:cstheme="minorHAnsi"/>
                <w:sz w:val="20"/>
                <w:szCs w:val="20"/>
              </w:rPr>
              <w:t xml:space="preserve">to read </w:t>
            </w:r>
            <w:r w:rsidRPr="00E009EC">
              <w:rPr>
                <w:rFonts w:asciiTheme="minorHAnsi" w:hAnsiTheme="minorHAnsi" w:cstheme="minorHAnsi"/>
                <w:sz w:val="20"/>
                <w:szCs w:val="20"/>
              </w:rPr>
              <w:t>ahead of the webinar to aid in your understanding of the Act</w:t>
            </w:r>
            <w:r>
              <w:rPr>
                <w:rFonts w:asciiTheme="minorHAnsi" w:hAnsiTheme="minorHAnsi" w:cstheme="minorHAnsi"/>
                <w:sz w:val="20"/>
                <w:szCs w:val="20"/>
              </w:rPr>
              <w:t>:</w:t>
            </w:r>
          </w:p>
          <w:p w14:paraId="77D9EFC4" w14:textId="77777777" w:rsidR="00E009EC" w:rsidRPr="00E009EC" w:rsidRDefault="00E009EC" w:rsidP="00E009EC">
            <w:pPr>
              <w:pStyle w:val="ListParagraph"/>
              <w:numPr>
                <w:ilvl w:val="0"/>
                <w:numId w:val="43"/>
              </w:numPr>
              <w:rPr>
                <w:rFonts w:asciiTheme="minorHAnsi" w:hAnsiTheme="minorHAnsi" w:cstheme="minorHAnsi"/>
                <w:sz w:val="20"/>
                <w:szCs w:val="20"/>
              </w:rPr>
            </w:pPr>
            <w:hyperlink r:id="rId29" w:history="1">
              <w:r w:rsidRPr="00E009EC">
                <w:rPr>
                  <w:rStyle w:val="Hyperlink"/>
                  <w:rFonts w:asciiTheme="minorHAnsi" w:hAnsiTheme="minorHAnsi" w:cstheme="minorHAnsi"/>
                  <w:sz w:val="20"/>
                  <w:szCs w:val="20"/>
                </w:rPr>
                <w:t>Martyn’s Law overview and what you need to know video</w:t>
              </w:r>
            </w:hyperlink>
          </w:p>
          <w:p w14:paraId="2CFC4EF1" w14:textId="77777777" w:rsidR="00E009EC" w:rsidRPr="00E009EC" w:rsidRDefault="00E009EC" w:rsidP="00E009EC">
            <w:pPr>
              <w:pStyle w:val="ListParagraph"/>
              <w:numPr>
                <w:ilvl w:val="0"/>
                <w:numId w:val="43"/>
              </w:numPr>
              <w:rPr>
                <w:rFonts w:asciiTheme="minorHAnsi" w:hAnsiTheme="minorHAnsi" w:cstheme="minorHAnsi"/>
                <w:sz w:val="20"/>
                <w:szCs w:val="20"/>
              </w:rPr>
            </w:pPr>
            <w:hyperlink r:id="rId30" w:history="1">
              <w:r w:rsidRPr="00E009EC">
                <w:rPr>
                  <w:rStyle w:val="Hyperlink"/>
                  <w:rFonts w:asciiTheme="minorHAnsi" w:hAnsiTheme="minorHAnsi" w:cstheme="minorHAnsi"/>
                  <w:sz w:val="20"/>
                  <w:szCs w:val="20"/>
                </w:rPr>
                <w:t>Terrorism (Protection of Premises) Act 2025: factsheets</w:t>
              </w:r>
            </w:hyperlink>
          </w:p>
          <w:p w14:paraId="368D326E" w14:textId="77777777" w:rsidR="00E009EC" w:rsidRPr="00E009EC" w:rsidRDefault="00E009EC" w:rsidP="00E009EC">
            <w:pPr>
              <w:pStyle w:val="ListParagraph"/>
              <w:numPr>
                <w:ilvl w:val="0"/>
                <w:numId w:val="43"/>
              </w:numPr>
              <w:rPr>
                <w:rFonts w:asciiTheme="minorHAnsi" w:hAnsiTheme="minorHAnsi" w:cstheme="minorHAnsi"/>
                <w:sz w:val="20"/>
                <w:szCs w:val="20"/>
              </w:rPr>
            </w:pPr>
            <w:hyperlink r:id="rId31" w:history="1">
              <w:r w:rsidRPr="00E009EC">
                <w:rPr>
                  <w:rStyle w:val="Hyperlink"/>
                  <w:rFonts w:asciiTheme="minorHAnsi" w:hAnsiTheme="minorHAnsi" w:cstheme="minorHAnsi"/>
                  <w:sz w:val="20"/>
                  <w:szCs w:val="20"/>
                </w:rPr>
                <w:t>Leaflet outlining the key concepts of the Act, including scope and requirements</w:t>
              </w:r>
            </w:hyperlink>
          </w:p>
          <w:p w14:paraId="455AB3E7" w14:textId="343F2340" w:rsidR="00E009EC" w:rsidRPr="00E009EC" w:rsidRDefault="00E009EC" w:rsidP="00E009EC">
            <w:pPr>
              <w:pStyle w:val="ListParagraph"/>
              <w:numPr>
                <w:ilvl w:val="0"/>
                <w:numId w:val="43"/>
              </w:numPr>
              <w:rPr>
                <w:rFonts w:asciiTheme="minorHAnsi" w:hAnsiTheme="minorHAnsi" w:cstheme="minorHAnsi"/>
                <w:sz w:val="20"/>
                <w:szCs w:val="20"/>
              </w:rPr>
            </w:pPr>
            <w:hyperlink r:id="rId32" w:history="1">
              <w:r w:rsidRPr="00E009EC">
                <w:rPr>
                  <w:rStyle w:val="Hyperlink"/>
                  <w:rFonts w:asciiTheme="minorHAnsi" w:hAnsiTheme="minorHAnsi" w:cstheme="minorHAnsi"/>
                  <w:sz w:val="20"/>
                  <w:szCs w:val="20"/>
                </w:rPr>
                <w:t>Myth buster addressing misconceptions about the Act</w:t>
              </w:r>
            </w:hyperlink>
            <w:r w:rsidRPr="00E009EC">
              <w:rPr>
                <w:rFonts w:asciiTheme="minorHAnsi" w:hAnsiTheme="minorHAnsi" w:cstheme="minorHAnsi"/>
                <w:sz w:val="20"/>
                <w:szCs w:val="20"/>
              </w:rPr>
              <w:t xml:space="preserve"> </w:t>
            </w:r>
          </w:p>
        </w:tc>
      </w:tr>
      <w:tr w:rsidR="001F792A" w:rsidRPr="004366F9" w14:paraId="40C33CE7" w14:textId="77777777" w:rsidTr="00C71E86">
        <w:tc>
          <w:tcPr>
            <w:tcW w:w="1702" w:type="dxa"/>
          </w:tcPr>
          <w:p w14:paraId="388AA0D2" w14:textId="77777777" w:rsidR="001F792A" w:rsidRPr="004366F9" w:rsidRDefault="001F792A" w:rsidP="00C71E86">
            <w:pPr>
              <w:rPr>
                <w:rFonts w:asciiTheme="minorHAnsi" w:hAnsiTheme="minorHAnsi" w:cstheme="minorHAnsi"/>
                <w:b/>
                <w:bCs/>
              </w:rPr>
            </w:pPr>
            <w:r w:rsidRPr="004366F9">
              <w:rPr>
                <w:rFonts w:asciiTheme="minorHAnsi" w:hAnsiTheme="minorHAnsi" w:cstheme="minorHAnsi"/>
                <w:b/>
                <w:bCs/>
              </w:rPr>
              <w:lastRenderedPageBreak/>
              <w:t xml:space="preserve">Looked After Children/ Children in Care/Kinship Care </w:t>
            </w:r>
          </w:p>
        </w:tc>
        <w:tc>
          <w:tcPr>
            <w:tcW w:w="1984" w:type="dxa"/>
          </w:tcPr>
          <w:p w14:paraId="39486265" w14:textId="369F85E1" w:rsidR="001F792A" w:rsidRPr="004366F9" w:rsidRDefault="003E2F93" w:rsidP="00C71E86">
            <w:pPr>
              <w:rPr>
                <w:rFonts w:asciiTheme="minorHAnsi" w:hAnsiTheme="minorHAnsi" w:cstheme="minorHAnsi"/>
              </w:rPr>
            </w:pPr>
            <w:r>
              <w:rPr>
                <w:rFonts w:asciiTheme="minorHAnsi" w:hAnsiTheme="minorHAnsi" w:cstheme="minorHAnsi"/>
              </w:rPr>
              <w:t xml:space="preserve">Kinship </w:t>
            </w:r>
          </w:p>
        </w:tc>
        <w:tc>
          <w:tcPr>
            <w:tcW w:w="8505" w:type="dxa"/>
          </w:tcPr>
          <w:p w14:paraId="33B86DDC" w14:textId="42CE7492" w:rsidR="003E2F93" w:rsidRPr="00843209" w:rsidRDefault="009133EC" w:rsidP="00C71E86">
            <w:pPr>
              <w:rPr>
                <w:rFonts w:asciiTheme="minorHAnsi" w:hAnsiTheme="minorHAnsi" w:cstheme="minorHAnsi"/>
                <w:b/>
                <w:bCs/>
              </w:rPr>
            </w:pPr>
            <w:r w:rsidRPr="00843209">
              <w:rPr>
                <w:rFonts w:asciiTheme="minorHAnsi" w:hAnsiTheme="minorHAnsi" w:cstheme="minorHAnsi"/>
                <w:b/>
                <w:bCs/>
              </w:rPr>
              <w:t>Handle With Care: Annual survey of kinship carers 2025</w:t>
            </w:r>
          </w:p>
          <w:p w14:paraId="0795CCE6" w14:textId="77777777" w:rsidR="009133EC" w:rsidRDefault="009133EC" w:rsidP="00C71E86">
            <w:pPr>
              <w:rPr>
                <w:rFonts w:asciiTheme="minorHAnsi" w:hAnsiTheme="minorHAnsi" w:cstheme="minorHAnsi"/>
              </w:rPr>
            </w:pPr>
          </w:p>
          <w:p w14:paraId="765A73A9" w14:textId="5A3E316D" w:rsidR="001F792A" w:rsidRPr="004366F9" w:rsidRDefault="003E2F93" w:rsidP="00C71E86">
            <w:pPr>
              <w:rPr>
                <w:rFonts w:asciiTheme="minorHAnsi" w:hAnsiTheme="minorHAnsi" w:cstheme="minorHAnsi"/>
              </w:rPr>
            </w:pPr>
            <w:r>
              <w:rPr>
                <w:rFonts w:asciiTheme="minorHAnsi" w:hAnsiTheme="minorHAnsi" w:cstheme="minorHAnsi"/>
              </w:rPr>
              <w:t>A</w:t>
            </w:r>
            <w:r w:rsidRPr="003E2F93">
              <w:rPr>
                <w:rFonts w:asciiTheme="minorHAnsi" w:hAnsiTheme="minorHAnsi" w:cstheme="minorHAnsi"/>
              </w:rPr>
              <w:t xml:space="preserve">nnual survey of kinship carers in England and Wales, exploring the experiences of carers and their children. The survey of 1,929 kinship carers highlights challenges around financial hardship with nearly 1 in 5 carers reporting that someone in their family had to sleep in unsuitable conditions in the last 12 months due to a lack of space. Kinship carers also spoke of difficulties managing children’s social, emotional and mental health </w:t>
            </w:r>
            <w:proofErr w:type="gramStart"/>
            <w:r w:rsidRPr="003E2F93">
              <w:rPr>
                <w:rFonts w:asciiTheme="minorHAnsi" w:hAnsiTheme="minorHAnsi" w:cstheme="minorHAnsi"/>
              </w:rPr>
              <w:t>needs;</w:t>
            </w:r>
            <w:proofErr w:type="gramEnd"/>
            <w:r w:rsidRPr="003E2F93">
              <w:rPr>
                <w:rFonts w:asciiTheme="minorHAnsi" w:hAnsiTheme="minorHAnsi" w:cstheme="minorHAnsi"/>
              </w:rPr>
              <w:t xml:space="preserve"> and challenges with family relationships and contact. Recommendations look at improving support for kinship families and building a new kinship care system.</w:t>
            </w:r>
          </w:p>
        </w:tc>
        <w:tc>
          <w:tcPr>
            <w:tcW w:w="2415" w:type="dxa"/>
          </w:tcPr>
          <w:p w14:paraId="28C8F748" w14:textId="47DE32BF" w:rsidR="001F792A" w:rsidRPr="004366F9" w:rsidRDefault="009133EC" w:rsidP="00C71E86">
            <w:pPr>
              <w:rPr>
                <w:rFonts w:asciiTheme="minorHAnsi" w:hAnsiTheme="minorHAnsi" w:cstheme="minorHAnsi"/>
                <w:sz w:val="20"/>
                <w:szCs w:val="20"/>
              </w:rPr>
            </w:pPr>
            <w:hyperlink r:id="rId33" w:history="1">
              <w:r w:rsidRPr="00123759">
                <w:rPr>
                  <w:rStyle w:val="Hyperlink"/>
                  <w:rFonts w:asciiTheme="minorHAnsi" w:hAnsiTheme="minorHAnsi" w:cstheme="minorHAnsi"/>
                  <w:sz w:val="20"/>
                  <w:szCs w:val="20"/>
                </w:rPr>
                <w:t>https://kinship.org.uk/our-work-and-impact/news/scandal-of-kinship-carers-sleeping-on-sofas-and-floors/</w:t>
              </w:r>
            </w:hyperlink>
            <w:r>
              <w:rPr>
                <w:rFonts w:asciiTheme="minorHAnsi" w:hAnsiTheme="minorHAnsi" w:cstheme="minorHAnsi"/>
                <w:sz w:val="20"/>
                <w:szCs w:val="20"/>
              </w:rPr>
              <w:t xml:space="preserve"> </w:t>
            </w:r>
          </w:p>
        </w:tc>
      </w:tr>
      <w:tr w:rsidR="001F792A" w:rsidRPr="004366F9" w14:paraId="2F3CA2AF" w14:textId="77777777" w:rsidTr="00C71E86">
        <w:tc>
          <w:tcPr>
            <w:tcW w:w="1702" w:type="dxa"/>
          </w:tcPr>
          <w:p w14:paraId="2E38E0E1" w14:textId="77777777" w:rsidR="001F792A" w:rsidRPr="00F86147" w:rsidRDefault="001F792A" w:rsidP="00C71E86">
            <w:pPr>
              <w:rPr>
                <w:rFonts w:asciiTheme="minorHAnsi" w:hAnsiTheme="minorHAnsi" w:cstheme="minorHAnsi"/>
                <w:b/>
                <w:bCs/>
              </w:rPr>
            </w:pPr>
            <w:r>
              <w:rPr>
                <w:rFonts w:asciiTheme="minorHAnsi" w:hAnsiTheme="minorHAnsi" w:cstheme="minorHAnsi"/>
                <w:b/>
                <w:bCs/>
              </w:rPr>
              <w:t xml:space="preserve">Sexual Abuse </w:t>
            </w:r>
          </w:p>
        </w:tc>
        <w:tc>
          <w:tcPr>
            <w:tcW w:w="1984" w:type="dxa"/>
          </w:tcPr>
          <w:p w14:paraId="5717D3E8" w14:textId="360F517D" w:rsidR="001F792A" w:rsidRPr="00F86147" w:rsidRDefault="00F81A65" w:rsidP="00C71E86">
            <w:pPr>
              <w:rPr>
                <w:rFonts w:asciiTheme="minorHAnsi" w:hAnsiTheme="minorHAnsi" w:cstheme="minorHAnsi"/>
              </w:rPr>
            </w:pPr>
            <w:proofErr w:type="spellStart"/>
            <w:r w:rsidRPr="00F81A65">
              <w:rPr>
                <w:rFonts w:asciiTheme="minorHAnsi" w:hAnsiTheme="minorHAnsi" w:cstheme="minorHAnsi"/>
              </w:rPr>
              <w:t>Childlight</w:t>
            </w:r>
            <w:proofErr w:type="spellEnd"/>
          </w:p>
        </w:tc>
        <w:tc>
          <w:tcPr>
            <w:tcW w:w="8505" w:type="dxa"/>
          </w:tcPr>
          <w:p w14:paraId="0B4A1DAE" w14:textId="77777777" w:rsidR="00F81A65" w:rsidRPr="00843209" w:rsidRDefault="00F81A65" w:rsidP="00C71E86">
            <w:pPr>
              <w:rPr>
                <w:rFonts w:asciiTheme="minorHAnsi" w:hAnsiTheme="minorHAnsi" w:cstheme="minorHAnsi"/>
                <w:b/>
                <w:bCs/>
              </w:rPr>
            </w:pPr>
            <w:r w:rsidRPr="00843209">
              <w:rPr>
                <w:rFonts w:asciiTheme="minorHAnsi" w:hAnsiTheme="minorHAnsi" w:cstheme="minorHAnsi"/>
                <w:b/>
                <w:bCs/>
              </w:rPr>
              <w:t xml:space="preserve">Study finds millions of children face sexual violence – and AI deepfakes surge is driving new harm </w:t>
            </w:r>
          </w:p>
          <w:p w14:paraId="73E9E5B3" w14:textId="77777777" w:rsidR="00F81A65" w:rsidRDefault="00F81A65" w:rsidP="00C71E86">
            <w:pPr>
              <w:rPr>
                <w:rFonts w:asciiTheme="minorHAnsi" w:hAnsiTheme="minorHAnsi" w:cstheme="minorHAnsi"/>
              </w:rPr>
            </w:pPr>
          </w:p>
          <w:p w14:paraId="31508332" w14:textId="35616198" w:rsidR="001F792A" w:rsidRPr="00F86147" w:rsidRDefault="00F81A65" w:rsidP="00C71E86">
            <w:pPr>
              <w:rPr>
                <w:rFonts w:asciiTheme="minorHAnsi" w:hAnsiTheme="minorHAnsi" w:cstheme="minorHAnsi"/>
              </w:rPr>
            </w:pPr>
            <w:r>
              <w:rPr>
                <w:rFonts w:asciiTheme="minorHAnsi" w:hAnsiTheme="minorHAnsi" w:cstheme="minorHAnsi"/>
              </w:rPr>
              <w:t xml:space="preserve">A </w:t>
            </w:r>
            <w:r w:rsidRPr="00F81A65">
              <w:rPr>
                <w:rFonts w:asciiTheme="minorHAnsi" w:hAnsiTheme="minorHAnsi" w:cstheme="minorHAnsi"/>
              </w:rPr>
              <w:t xml:space="preserve">second index report into the prevalence of child sexual exploitation and abuse (CSEA) globally. It provides country level estimates of the prevalence, scale, and nature of CSEA. Findings </w:t>
            </w:r>
            <w:proofErr w:type="gramStart"/>
            <w:r w:rsidRPr="00F81A65">
              <w:rPr>
                <w:rFonts w:asciiTheme="minorHAnsi" w:hAnsiTheme="minorHAnsi" w:cstheme="minorHAnsi"/>
              </w:rPr>
              <w:t>estimate:</w:t>
            </w:r>
            <w:proofErr w:type="gramEnd"/>
            <w:r w:rsidRPr="00F81A65">
              <w:rPr>
                <w:rFonts w:asciiTheme="minorHAnsi" w:hAnsiTheme="minorHAnsi" w:cstheme="minorHAnsi"/>
              </w:rPr>
              <w:t xml:space="preserve"> about 7% of children across Western Europe are raped or sexually assaulted before the age of 18; 19.6% of Western European children report facing unwanted or pressured sexual interactions online by the age of 18; and a 1,325% rise (2023-2024) in AI-generated child sexual abuse material.</w:t>
            </w:r>
          </w:p>
        </w:tc>
        <w:tc>
          <w:tcPr>
            <w:tcW w:w="2415" w:type="dxa"/>
          </w:tcPr>
          <w:p w14:paraId="69A42A7F" w14:textId="77777777" w:rsidR="001F792A" w:rsidRDefault="00F81A65" w:rsidP="00C71E86">
            <w:pPr>
              <w:rPr>
                <w:rFonts w:asciiTheme="minorHAnsi" w:hAnsiTheme="minorHAnsi" w:cstheme="minorHAnsi"/>
                <w:sz w:val="20"/>
                <w:szCs w:val="20"/>
              </w:rPr>
            </w:pPr>
            <w:hyperlink r:id="rId34" w:history="1">
              <w:r w:rsidRPr="00123759">
                <w:rPr>
                  <w:rStyle w:val="Hyperlink"/>
                  <w:rFonts w:asciiTheme="minorHAnsi" w:hAnsiTheme="minorHAnsi" w:cstheme="minorHAnsi"/>
                  <w:sz w:val="20"/>
                  <w:szCs w:val="20"/>
                </w:rPr>
                <w:t>https://www.childlight.org/newsroom/study-finds-millions-of-children-face-sexual-violence-and-ai-deepfakes-surge-is-driving-new-harm</w:t>
              </w:r>
            </w:hyperlink>
            <w:r>
              <w:rPr>
                <w:rFonts w:asciiTheme="minorHAnsi" w:hAnsiTheme="minorHAnsi" w:cstheme="minorHAnsi"/>
                <w:sz w:val="20"/>
                <w:szCs w:val="20"/>
              </w:rPr>
              <w:t xml:space="preserve"> </w:t>
            </w:r>
          </w:p>
          <w:p w14:paraId="30135174" w14:textId="77777777" w:rsidR="00F81A65" w:rsidRDefault="00F81A65" w:rsidP="00C71E86">
            <w:pPr>
              <w:rPr>
                <w:rFonts w:asciiTheme="minorHAnsi" w:hAnsiTheme="minorHAnsi" w:cstheme="minorHAnsi"/>
                <w:sz w:val="20"/>
                <w:szCs w:val="20"/>
              </w:rPr>
            </w:pPr>
          </w:p>
          <w:p w14:paraId="0DF105CB" w14:textId="77777777" w:rsidR="00F81A65" w:rsidRDefault="00F81A65" w:rsidP="00C71E86">
            <w:pPr>
              <w:rPr>
                <w:rFonts w:asciiTheme="minorHAnsi" w:hAnsiTheme="minorHAnsi" w:cstheme="minorHAnsi"/>
                <w:sz w:val="20"/>
                <w:szCs w:val="20"/>
              </w:rPr>
            </w:pPr>
            <w:r>
              <w:rPr>
                <w:rFonts w:asciiTheme="minorHAnsi" w:hAnsiTheme="minorHAnsi" w:cstheme="minorHAnsi"/>
                <w:sz w:val="20"/>
                <w:szCs w:val="20"/>
              </w:rPr>
              <w:t xml:space="preserve">Report: </w:t>
            </w:r>
          </w:p>
          <w:p w14:paraId="5C57CC11" w14:textId="71E574F5" w:rsidR="00F81A65" w:rsidRDefault="00F81A65" w:rsidP="00C71E86">
            <w:pPr>
              <w:rPr>
                <w:rFonts w:asciiTheme="minorHAnsi" w:hAnsiTheme="minorHAnsi" w:cstheme="minorHAnsi"/>
                <w:sz w:val="20"/>
                <w:szCs w:val="20"/>
              </w:rPr>
            </w:pPr>
            <w:hyperlink r:id="rId35" w:history="1">
              <w:r w:rsidRPr="00123759">
                <w:rPr>
                  <w:rStyle w:val="Hyperlink"/>
                  <w:rFonts w:asciiTheme="minorHAnsi" w:hAnsiTheme="minorHAnsi" w:cstheme="minorHAnsi"/>
                  <w:sz w:val="20"/>
                  <w:szCs w:val="20"/>
                </w:rPr>
                <w:t>https://www.childlight.org/into-the-light</w:t>
              </w:r>
            </w:hyperlink>
            <w:r>
              <w:rPr>
                <w:rFonts w:asciiTheme="minorHAnsi" w:hAnsiTheme="minorHAnsi" w:cstheme="minorHAnsi"/>
                <w:sz w:val="20"/>
                <w:szCs w:val="20"/>
              </w:rPr>
              <w:t xml:space="preserve"> </w:t>
            </w:r>
          </w:p>
        </w:tc>
      </w:tr>
      <w:tr w:rsidR="001F792A" w:rsidRPr="004366F9" w14:paraId="3745B618" w14:textId="77777777" w:rsidTr="00C71E86">
        <w:tc>
          <w:tcPr>
            <w:tcW w:w="1702" w:type="dxa"/>
          </w:tcPr>
          <w:p w14:paraId="5C1A5512" w14:textId="77777777" w:rsidR="001F792A" w:rsidRPr="00F86147" w:rsidRDefault="001F792A" w:rsidP="00C71E86">
            <w:pPr>
              <w:rPr>
                <w:rFonts w:asciiTheme="minorHAnsi" w:hAnsiTheme="minorHAnsi" w:cstheme="minorHAnsi"/>
                <w:b/>
                <w:bCs/>
              </w:rPr>
            </w:pPr>
            <w:r w:rsidRPr="00F86147">
              <w:rPr>
                <w:rFonts w:asciiTheme="minorHAnsi" w:hAnsiTheme="minorHAnsi" w:cstheme="minorHAnsi"/>
                <w:b/>
                <w:bCs/>
              </w:rPr>
              <w:t>Online Safety</w:t>
            </w:r>
          </w:p>
        </w:tc>
        <w:tc>
          <w:tcPr>
            <w:tcW w:w="1984" w:type="dxa"/>
          </w:tcPr>
          <w:p w14:paraId="793E7C6F" w14:textId="73CF9CDA" w:rsidR="001F792A" w:rsidRPr="00F86147" w:rsidRDefault="001644CC" w:rsidP="00C71E86">
            <w:pPr>
              <w:rPr>
                <w:rFonts w:asciiTheme="minorHAnsi" w:hAnsiTheme="minorHAnsi" w:cstheme="minorHAnsi"/>
              </w:rPr>
            </w:pPr>
            <w:r w:rsidRPr="001644CC">
              <w:rPr>
                <w:rFonts w:asciiTheme="minorHAnsi" w:hAnsiTheme="minorHAnsi" w:cstheme="minorHAnsi"/>
              </w:rPr>
              <w:t>Internet Matters</w:t>
            </w:r>
          </w:p>
        </w:tc>
        <w:tc>
          <w:tcPr>
            <w:tcW w:w="8505" w:type="dxa"/>
          </w:tcPr>
          <w:p w14:paraId="0D1C8EB4" w14:textId="36BD8C7A" w:rsidR="001644CC" w:rsidRPr="00843209" w:rsidRDefault="001644CC" w:rsidP="00C71E86">
            <w:pPr>
              <w:rPr>
                <w:rFonts w:asciiTheme="minorHAnsi" w:hAnsiTheme="minorHAnsi" w:cstheme="minorHAnsi"/>
                <w:b/>
                <w:bCs/>
              </w:rPr>
            </w:pPr>
            <w:r w:rsidRPr="00843209">
              <w:rPr>
                <w:rFonts w:asciiTheme="minorHAnsi" w:hAnsiTheme="minorHAnsi" w:cstheme="minorHAnsi"/>
                <w:b/>
                <w:bCs/>
              </w:rPr>
              <w:t xml:space="preserve">Understanding the impact of </w:t>
            </w:r>
            <w:r w:rsidR="0073423A" w:rsidRPr="00843209">
              <w:rPr>
                <w:rFonts w:asciiTheme="minorHAnsi" w:hAnsiTheme="minorHAnsi" w:cstheme="minorHAnsi"/>
                <w:b/>
                <w:bCs/>
              </w:rPr>
              <w:t xml:space="preserve">online </w:t>
            </w:r>
            <w:r w:rsidRPr="00843209">
              <w:rPr>
                <w:rFonts w:asciiTheme="minorHAnsi" w:hAnsiTheme="minorHAnsi" w:cstheme="minorHAnsi"/>
                <w:b/>
                <w:bCs/>
              </w:rPr>
              <w:t>news on children’s wellbeing</w:t>
            </w:r>
          </w:p>
          <w:p w14:paraId="311B90E5" w14:textId="77777777" w:rsidR="001644CC" w:rsidRDefault="001644CC" w:rsidP="00C71E86">
            <w:pPr>
              <w:rPr>
                <w:rFonts w:asciiTheme="minorHAnsi" w:hAnsiTheme="minorHAnsi" w:cstheme="minorHAnsi"/>
              </w:rPr>
            </w:pPr>
          </w:p>
          <w:p w14:paraId="2F37D169" w14:textId="77777777" w:rsidR="00BF0D4A" w:rsidRDefault="001644CC" w:rsidP="00C71E86">
            <w:pPr>
              <w:rPr>
                <w:rFonts w:asciiTheme="minorHAnsi" w:hAnsiTheme="minorHAnsi" w:cstheme="minorHAnsi"/>
              </w:rPr>
            </w:pPr>
            <w:r>
              <w:rPr>
                <w:rFonts w:asciiTheme="minorHAnsi" w:hAnsiTheme="minorHAnsi" w:cstheme="minorHAnsi"/>
              </w:rPr>
              <w:t xml:space="preserve">A </w:t>
            </w:r>
            <w:r w:rsidRPr="001644CC">
              <w:rPr>
                <w:rFonts w:asciiTheme="minorHAnsi" w:hAnsiTheme="minorHAnsi" w:cstheme="minorHAnsi"/>
              </w:rPr>
              <w:t xml:space="preserve">new report examining the impact of online news on children and young people’s wellbeing. The research included a survey of 1,000 children across the UK aged 11-17 and focus groups with children aged 13-17. </w:t>
            </w:r>
          </w:p>
          <w:p w14:paraId="6801242B" w14:textId="77777777" w:rsidR="00BF0D4A" w:rsidRDefault="00BF0D4A" w:rsidP="00C71E86">
            <w:pPr>
              <w:rPr>
                <w:rFonts w:asciiTheme="minorHAnsi" w:hAnsiTheme="minorHAnsi" w:cstheme="minorHAnsi"/>
              </w:rPr>
            </w:pPr>
          </w:p>
          <w:p w14:paraId="43B9FF32" w14:textId="0B6976D9" w:rsidR="001F792A" w:rsidRPr="001644CC" w:rsidRDefault="001644CC" w:rsidP="00C71E86">
            <w:pPr>
              <w:rPr>
                <w:rFonts w:asciiTheme="minorHAnsi" w:hAnsiTheme="minorHAnsi" w:cstheme="minorHAnsi"/>
              </w:rPr>
            </w:pPr>
            <w:r w:rsidRPr="001644CC">
              <w:rPr>
                <w:rFonts w:asciiTheme="minorHAnsi" w:hAnsiTheme="minorHAnsi" w:cstheme="minorHAnsi"/>
              </w:rPr>
              <w:t xml:space="preserve">Key findings </w:t>
            </w:r>
            <w:proofErr w:type="gramStart"/>
            <w:r w:rsidRPr="001644CC">
              <w:rPr>
                <w:rFonts w:asciiTheme="minorHAnsi" w:hAnsiTheme="minorHAnsi" w:cstheme="minorHAnsi"/>
              </w:rPr>
              <w:t>show:</w:t>
            </w:r>
            <w:proofErr w:type="gramEnd"/>
            <w:r w:rsidRPr="001644CC">
              <w:rPr>
                <w:rFonts w:asciiTheme="minorHAnsi" w:hAnsiTheme="minorHAnsi" w:cstheme="minorHAnsi"/>
              </w:rPr>
              <w:t xml:space="preserve"> children and young people regularly consume news on social media from a range of sources; distressing news stories, mis- and disinformation and AI-generated content impact young people’s wellbeing; and young people have developed their own support strategies when navigating this news environment. The report provides recommendations for social media companies, news outlets and the government, including the need for robust age assurance on all online platforms to ensure children are receiving an age-appropriate experience and support for schools to deliver media literacy education to every child at all key stages.</w:t>
            </w:r>
          </w:p>
        </w:tc>
        <w:tc>
          <w:tcPr>
            <w:tcW w:w="2415" w:type="dxa"/>
          </w:tcPr>
          <w:p w14:paraId="518004D1" w14:textId="2A10BA2B" w:rsidR="001F792A" w:rsidRPr="001644CC" w:rsidRDefault="001644CC" w:rsidP="00C71E86">
            <w:pPr>
              <w:rPr>
                <w:rFonts w:asciiTheme="minorHAnsi" w:hAnsiTheme="minorHAnsi" w:cstheme="minorHAnsi"/>
                <w:sz w:val="20"/>
                <w:szCs w:val="20"/>
              </w:rPr>
            </w:pPr>
            <w:hyperlink r:id="rId36" w:history="1">
              <w:r w:rsidRPr="00123759">
                <w:rPr>
                  <w:rStyle w:val="Hyperlink"/>
                  <w:rFonts w:asciiTheme="minorHAnsi" w:hAnsiTheme="minorHAnsi" w:cstheme="minorHAnsi"/>
                  <w:sz w:val="20"/>
                  <w:szCs w:val="20"/>
                </w:rPr>
                <w:t>https://www.internetmatters.org/hub/research/impact-online-news-childrens-wellbeing/</w:t>
              </w:r>
            </w:hyperlink>
            <w:r>
              <w:rPr>
                <w:rFonts w:asciiTheme="minorHAnsi" w:hAnsiTheme="minorHAnsi" w:cstheme="minorHAnsi"/>
                <w:sz w:val="20"/>
                <w:szCs w:val="20"/>
              </w:rPr>
              <w:t xml:space="preserve"> </w:t>
            </w:r>
          </w:p>
        </w:tc>
      </w:tr>
      <w:tr w:rsidR="001F792A" w:rsidRPr="004366F9" w14:paraId="3D2FCE19" w14:textId="77777777" w:rsidTr="00C71E86">
        <w:trPr>
          <w:trHeight w:val="529"/>
        </w:trPr>
        <w:tc>
          <w:tcPr>
            <w:tcW w:w="1702" w:type="dxa"/>
          </w:tcPr>
          <w:p w14:paraId="28DE8C94" w14:textId="77777777" w:rsidR="001F792A" w:rsidRPr="009D2806" w:rsidRDefault="001F792A" w:rsidP="00C71E86">
            <w:pPr>
              <w:rPr>
                <w:rFonts w:asciiTheme="minorHAnsi" w:hAnsiTheme="minorHAnsi" w:cstheme="minorHAnsi"/>
                <w:b/>
                <w:bCs/>
              </w:rPr>
            </w:pPr>
            <w:bookmarkStart w:id="3" w:name="_Hlk179810681"/>
          </w:p>
        </w:tc>
        <w:tc>
          <w:tcPr>
            <w:tcW w:w="1984" w:type="dxa"/>
          </w:tcPr>
          <w:p w14:paraId="7CC3C9AD" w14:textId="1F39495E" w:rsidR="001F792A" w:rsidRPr="006F5DF3" w:rsidRDefault="00E66C8F" w:rsidP="00C71E86">
            <w:pPr>
              <w:rPr>
                <w:rFonts w:asciiTheme="minorHAnsi" w:hAnsiTheme="minorHAnsi" w:cstheme="minorHAnsi"/>
              </w:rPr>
            </w:pPr>
            <w:r>
              <w:rPr>
                <w:rFonts w:asciiTheme="minorHAnsi" w:hAnsiTheme="minorHAnsi" w:cstheme="minorHAnsi"/>
              </w:rPr>
              <w:t>LGfL</w:t>
            </w:r>
          </w:p>
        </w:tc>
        <w:tc>
          <w:tcPr>
            <w:tcW w:w="8505" w:type="dxa"/>
          </w:tcPr>
          <w:p w14:paraId="5BEBC8F4" w14:textId="6AA19511" w:rsidR="00E66C8F" w:rsidRDefault="00E66C8F" w:rsidP="00E66C8F">
            <w:pPr>
              <w:rPr>
                <w:rFonts w:asciiTheme="minorHAnsi" w:hAnsiTheme="minorHAnsi" w:cstheme="minorHAnsi"/>
                <w:b/>
                <w:bCs/>
              </w:rPr>
            </w:pPr>
            <w:r w:rsidRPr="00843209">
              <w:rPr>
                <w:rFonts w:asciiTheme="minorHAnsi" w:hAnsiTheme="minorHAnsi" w:cstheme="minorHAnsi"/>
                <w:b/>
                <w:bCs/>
              </w:rPr>
              <w:t>FREE A Safeguarding First Approach to using AI in Schools: 4</w:t>
            </w:r>
            <w:r w:rsidRPr="00843209">
              <w:rPr>
                <w:rFonts w:asciiTheme="minorHAnsi" w:hAnsiTheme="minorHAnsi" w:cstheme="minorHAnsi"/>
                <w:b/>
                <w:bCs/>
                <w:vertAlign w:val="superscript"/>
              </w:rPr>
              <w:t>th</w:t>
            </w:r>
            <w:r w:rsidRPr="00843209">
              <w:rPr>
                <w:rFonts w:asciiTheme="minorHAnsi" w:hAnsiTheme="minorHAnsi" w:cstheme="minorHAnsi"/>
                <w:b/>
                <w:bCs/>
              </w:rPr>
              <w:t xml:space="preserve"> December, 3:45pm</w:t>
            </w:r>
          </w:p>
          <w:p w14:paraId="6B266DE7" w14:textId="77777777" w:rsidR="00843209" w:rsidRDefault="00843209" w:rsidP="00E66C8F">
            <w:pPr>
              <w:rPr>
                <w:rFonts w:asciiTheme="minorHAnsi" w:hAnsiTheme="minorHAnsi" w:cstheme="minorHAnsi"/>
              </w:rPr>
            </w:pPr>
          </w:p>
          <w:p w14:paraId="24F34A14" w14:textId="37FF65A9" w:rsidR="00E66C8F" w:rsidRPr="00E66C8F" w:rsidRDefault="00E66C8F" w:rsidP="00E66C8F">
            <w:pPr>
              <w:rPr>
                <w:rFonts w:asciiTheme="minorHAnsi" w:hAnsiTheme="minorHAnsi" w:cstheme="minorHAnsi"/>
              </w:rPr>
            </w:pPr>
            <w:r w:rsidRPr="00E66C8F">
              <w:rPr>
                <w:rFonts w:asciiTheme="minorHAnsi" w:hAnsiTheme="minorHAnsi" w:cstheme="minorHAnsi"/>
              </w:rPr>
              <w:t>This 1-hour webinar will explore:</w:t>
            </w:r>
          </w:p>
          <w:p w14:paraId="246DA24E" w14:textId="49BEDD09" w:rsidR="00E66C8F" w:rsidRPr="00E66C8F" w:rsidRDefault="00E66C8F" w:rsidP="00E66C8F">
            <w:pPr>
              <w:pStyle w:val="ListParagraph"/>
              <w:numPr>
                <w:ilvl w:val="0"/>
                <w:numId w:val="47"/>
              </w:numPr>
              <w:rPr>
                <w:rFonts w:asciiTheme="minorHAnsi" w:hAnsiTheme="minorHAnsi" w:cstheme="minorHAnsi"/>
              </w:rPr>
            </w:pPr>
            <w:r w:rsidRPr="00E66C8F">
              <w:rPr>
                <w:rFonts w:asciiTheme="minorHAnsi" w:hAnsiTheme="minorHAnsi" w:cstheme="minorHAnsi"/>
              </w:rPr>
              <w:t>What is AI, and how are children using it?</w:t>
            </w:r>
          </w:p>
          <w:p w14:paraId="1CF8574A" w14:textId="3D62D4C2" w:rsidR="00E66C8F" w:rsidRPr="00E66C8F" w:rsidRDefault="00E66C8F" w:rsidP="00E66C8F">
            <w:pPr>
              <w:pStyle w:val="ListParagraph"/>
              <w:numPr>
                <w:ilvl w:val="0"/>
                <w:numId w:val="47"/>
              </w:numPr>
              <w:rPr>
                <w:rFonts w:asciiTheme="minorHAnsi" w:hAnsiTheme="minorHAnsi" w:cstheme="minorHAnsi"/>
              </w:rPr>
            </w:pPr>
            <w:r w:rsidRPr="00E66C8F">
              <w:rPr>
                <w:rFonts w:asciiTheme="minorHAnsi" w:hAnsiTheme="minorHAnsi" w:cstheme="minorHAnsi"/>
              </w:rPr>
              <w:t>What are the known risks of children using AI? We will be sharing key insights from our work with schools.</w:t>
            </w:r>
          </w:p>
          <w:p w14:paraId="7E397A43" w14:textId="07DFA072" w:rsidR="00E66C8F" w:rsidRPr="00E66C8F" w:rsidRDefault="00E66C8F" w:rsidP="00E66C8F">
            <w:pPr>
              <w:pStyle w:val="ListParagraph"/>
              <w:numPr>
                <w:ilvl w:val="0"/>
                <w:numId w:val="47"/>
              </w:numPr>
              <w:rPr>
                <w:rFonts w:asciiTheme="minorHAnsi" w:hAnsiTheme="minorHAnsi" w:cstheme="minorHAnsi"/>
              </w:rPr>
            </w:pPr>
            <w:r w:rsidRPr="00E66C8F">
              <w:rPr>
                <w:rFonts w:asciiTheme="minorHAnsi" w:hAnsiTheme="minorHAnsi" w:cstheme="minorHAnsi"/>
              </w:rPr>
              <w:t>How can schools ensure they have safeguarding at the heart of their practice when it comes to using AI?</w:t>
            </w:r>
          </w:p>
          <w:p w14:paraId="7E144802" w14:textId="77777777" w:rsidR="00E66C8F" w:rsidRPr="00E66C8F" w:rsidRDefault="00E66C8F" w:rsidP="00E66C8F">
            <w:pPr>
              <w:rPr>
                <w:rFonts w:asciiTheme="minorHAnsi" w:hAnsiTheme="minorHAnsi" w:cstheme="minorHAnsi"/>
              </w:rPr>
            </w:pPr>
            <w:r w:rsidRPr="00E66C8F">
              <w:rPr>
                <w:rFonts w:asciiTheme="minorHAnsi" w:hAnsiTheme="minorHAnsi" w:cstheme="minorHAnsi"/>
              </w:rPr>
              <w:t xml:space="preserve"> </w:t>
            </w:r>
          </w:p>
          <w:p w14:paraId="6B1B75AD" w14:textId="77777777" w:rsidR="00E66C8F" w:rsidRPr="00E66C8F" w:rsidRDefault="00E66C8F" w:rsidP="00E66C8F">
            <w:pPr>
              <w:rPr>
                <w:rFonts w:asciiTheme="minorHAnsi" w:hAnsiTheme="minorHAnsi" w:cstheme="minorHAnsi"/>
              </w:rPr>
            </w:pPr>
            <w:r w:rsidRPr="00E66C8F">
              <w:rPr>
                <w:rFonts w:asciiTheme="minorHAnsi" w:hAnsiTheme="minorHAnsi" w:cstheme="minorHAnsi"/>
              </w:rPr>
              <w:t>Who should attend?</w:t>
            </w:r>
          </w:p>
          <w:p w14:paraId="660C1497" w14:textId="0ED56E73" w:rsidR="00E66C8F" w:rsidRPr="00E66C8F" w:rsidRDefault="00E66C8F" w:rsidP="00E66C8F">
            <w:pPr>
              <w:rPr>
                <w:rFonts w:asciiTheme="minorHAnsi" w:hAnsiTheme="minorHAnsi" w:cstheme="minorHAnsi"/>
              </w:rPr>
            </w:pPr>
            <w:r w:rsidRPr="00E66C8F">
              <w:rPr>
                <w:rFonts w:asciiTheme="minorHAnsi" w:hAnsiTheme="minorHAnsi" w:cstheme="minorHAnsi"/>
              </w:rPr>
              <w:t>This session is suitable for DSLs, SLT, Governors and anyone with an interest in safeguarding and online safety in schools. If you have yet to start thinking about your approach to using AI in your school, then this session is for you! Remember, even if you decide not to permit the use of AI in your school, you still as a minimum need to understand the risks because many children will already be using this technology.</w:t>
            </w:r>
          </w:p>
          <w:p w14:paraId="787EE009" w14:textId="77777777" w:rsidR="00E66C8F" w:rsidRPr="00E66C8F" w:rsidRDefault="00E66C8F" w:rsidP="00E66C8F">
            <w:pPr>
              <w:rPr>
                <w:rFonts w:asciiTheme="minorHAnsi" w:hAnsiTheme="minorHAnsi" w:cstheme="minorHAnsi"/>
              </w:rPr>
            </w:pPr>
          </w:p>
          <w:p w14:paraId="376E5F8C" w14:textId="3C532703" w:rsidR="00E66C8F" w:rsidRPr="006F5DF3" w:rsidRDefault="00E66C8F" w:rsidP="00C71E86">
            <w:pPr>
              <w:rPr>
                <w:rFonts w:asciiTheme="minorHAnsi" w:hAnsiTheme="minorHAnsi" w:cstheme="minorHAnsi"/>
              </w:rPr>
            </w:pPr>
            <w:r w:rsidRPr="00E66C8F">
              <w:rPr>
                <w:rFonts w:asciiTheme="minorHAnsi" w:hAnsiTheme="minorHAnsi" w:cstheme="minorHAnsi"/>
              </w:rPr>
              <w:t xml:space="preserve">FREE </w:t>
            </w:r>
            <w:r w:rsidR="009A4F37">
              <w:rPr>
                <w:rFonts w:asciiTheme="minorHAnsi" w:hAnsiTheme="minorHAnsi" w:cstheme="minorHAnsi"/>
              </w:rPr>
              <w:t xml:space="preserve">support and </w:t>
            </w:r>
            <w:r w:rsidRPr="00E66C8F">
              <w:rPr>
                <w:rFonts w:asciiTheme="minorHAnsi" w:hAnsiTheme="minorHAnsi" w:cstheme="minorHAnsi"/>
              </w:rPr>
              <w:t>resources about AI</w:t>
            </w:r>
            <w:r w:rsidR="009A4F37">
              <w:rPr>
                <w:rFonts w:asciiTheme="minorHAnsi" w:hAnsiTheme="minorHAnsi" w:cstheme="minorHAnsi"/>
              </w:rPr>
              <w:t xml:space="preserve"> are also available on the LGfL website.</w:t>
            </w:r>
          </w:p>
        </w:tc>
        <w:tc>
          <w:tcPr>
            <w:tcW w:w="2415" w:type="dxa"/>
          </w:tcPr>
          <w:p w14:paraId="0EF6325B" w14:textId="31C16466" w:rsidR="009A4F37" w:rsidRDefault="009A4F37" w:rsidP="00C71E86">
            <w:pPr>
              <w:rPr>
                <w:rFonts w:asciiTheme="minorHAnsi" w:hAnsiTheme="minorHAnsi" w:cstheme="minorHAnsi"/>
                <w:sz w:val="20"/>
                <w:szCs w:val="20"/>
              </w:rPr>
            </w:pPr>
            <w:r>
              <w:rPr>
                <w:rFonts w:asciiTheme="minorHAnsi" w:hAnsiTheme="minorHAnsi" w:cstheme="minorHAnsi"/>
                <w:sz w:val="20"/>
                <w:szCs w:val="20"/>
              </w:rPr>
              <w:t xml:space="preserve">Book event </w:t>
            </w:r>
            <w:hyperlink r:id="rId37" w:history="1">
              <w:r w:rsidRPr="009A4F37">
                <w:rPr>
                  <w:rStyle w:val="Hyperlink"/>
                  <w:rFonts w:asciiTheme="minorHAnsi" w:hAnsiTheme="minorHAnsi" w:cstheme="minorHAnsi"/>
                  <w:sz w:val="20"/>
                  <w:szCs w:val="20"/>
                </w:rPr>
                <w:t>here</w:t>
              </w:r>
            </w:hyperlink>
          </w:p>
          <w:p w14:paraId="2D4072D9" w14:textId="77777777" w:rsidR="009A4F37" w:rsidRDefault="009A4F37" w:rsidP="00C71E86">
            <w:pPr>
              <w:rPr>
                <w:rFonts w:asciiTheme="minorHAnsi" w:hAnsiTheme="minorHAnsi" w:cstheme="minorHAnsi"/>
                <w:sz w:val="20"/>
                <w:szCs w:val="20"/>
              </w:rPr>
            </w:pPr>
          </w:p>
          <w:p w14:paraId="78FB0C22" w14:textId="15F6845C" w:rsidR="009A4F37" w:rsidRDefault="009A4F37" w:rsidP="00C71E86">
            <w:pPr>
              <w:rPr>
                <w:rFonts w:asciiTheme="minorHAnsi" w:hAnsiTheme="minorHAnsi" w:cstheme="minorHAnsi"/>
                <w:sz w:val="20"/>
                <w:szCs w:val="20"/>
              </w:rPr>
            </w:pPr>
            <w:r>
              <w:rPr>
                <w:rFonts w:asciiTheme="minorHAnsi" w:hAnsiTheme="minorHAnsi" w:cstheme="minorHAnsi"/>
                <w:sz w:val="20"/>
                <w:szCs w:val="20"/>
              </w:rPr>
              <w:t>AI resources:</w:t>
            </w:r>
          </w:p>
          <w:p w14:paraId="70A9CD24" w14:textId="3E79A69B" w:rsidR="001F792A" w:rsidRPr="00BB0CE3" w:rsidRDefault="009A4F37" w:rsidP="00C71E86">
            <w:pPr>
              <w:rPr>
                <w:rFonts w:asciiTheme="minorHAnsi" w:hAnsiTheme="minorHAnsi" w:cstheme="minorHAnsi"/>
                <w:sz w:val="20"/>
                <w:szCs w:val="20"/>
              </w:rPr>
            </w:pPr>
            <w:hyperlink r:id="rId38" w:history="1">
              <w:r w:rsidRPr="008D296E">
                <w:rPr>
                  <w:rStyle w:val="Hyperlink"/>
                  <w:rFonts w:asciiTheme="minorHAnsi" w:hAnsiTheme="minorHAnsi" w:cstheme="minorHAnsi"/>
                  <w:sz w:val="20"/>
                  <w:szCs w:val="20"/>
                </w:rPr>
                <w:t>https://lgfl.net/safeguarding/resources?field_safeguarding_topic=636&amp;_hsmi=384564065</w:t>
              </w:r>
            </w:hyperlink>
            <w:r w:rsidR="00E66C8F">
              <w:rPr>
                <w:rFonts w:asciiTheme="minorHAnsi" w:hAnsiTheme="minorHAnsi" w:cstheme="minorHAnsi"/>
                <w:sz w:val="20"/>
                <w:szCs w:val="20"/>
              </w:rPr>
              <w:t xml:space="preserve"> </w:t>
            </w:r>
          </w:p>
        </w:tc>
      </w:tr>
      <w:bookmarkEnd w:id="3"/>
      <w:tr w:rsidR="001F792A" w:rsidRPr="004366F9" w14:paraId="1CEA6050" w14:textId="77777777" w:rsidTr="00C71E86">
        <w:trPr>
          <w:trHeight w:val="375"/>
        </w:trPr>
        <w:tc>
          <w:tcPr>
            <w:tcW w:w="1702" w:type="dxa"/>
          </w:tcPr>
          <w:p w14:paraId="7AD1DF22" w14:textId="77777777" w:rsidR="001F792A" w:rsidRPr="004366F9" w:rsidRDefault="001F792A" w:rsidP="00C71E86">
            <w:pPr>
              <w:rPr>
                <w:rFonts w:asciiTheme="minorHAnsi" w:hAnsiTheme="minorHAnsi" w:cstheme="minorHAnsi"/>
                <w:b/>
                <w:bCs/>
              </w:rPr>
            </w:pPr>
            <w:r w:rsidRPr="004366F9">
              <w:rPr>
                <w:rFonts w:asciiTheme="minorHAnsi" w:hAnsiTheme="minorHAnsi" w:cstheme="minorHAnsi"/>
                <w:b/>
                <w:bCs/>
              </w:rPr>
              <w:t>Emotional Well-being &amp; Mental Health</w:t>
            </w:r>
          </w:p>
        </w:tc>
        <w:tc>
          <w:tcPr>
            <w:tcW w:w="1984" w:type="dxa"/>
          </w:tcPr>
          <w:p w14:paraId="606A03A6" w14:textId="63D4BA1B" w:rsidR="001F792A" w:rsidRPr="004366F9" w:rsidRDefault="008450E1" w:rsidP="00C71E86">
            <w:pPr>
              <w:rPr>
                <w:rFonts w:asciiTheme="minorHAnsi" w:hAnsiTheme="minorHAnsi" w:cstheme="minorHAnsi"/>
              </w:rPr>
            </w:pPr>
            <w:r>
              <w:rPr>
                <w:rFonts w:asciiTheme="minorHAnsi" w:hAnsiTheme="minorHAnsi" w:cstheme="minorHAnsi"/>
              </w:rPr>
              <w:t xml:space="preserve">Anna Freud – Schools in Mind </w:t>
            </w:r>
          </w:p>
        </w:tc>
        <w:tc>
          <w:tcPr>
            <w:tcW w:w="8505" w:type="dxa"/>
          </w:tcPr>
          <w:p w14:paraId="47E5DDBB" w14:textId="77777777" w:rsidR="008450E1" w:rsidRPr="00843209" w:rsidRDefault="008450E1" w:rsidP="008450E1">
            <w:pPr>
              <w:rPr>
                <w:rFonts w:asciiTheme="minorHAnsi" w:hAnsiTheme="minorHAnsi" w:cstheme="minorHAnsi"/>
                <w:b/>
                <w:bCs/>
              </w:rPr>
            </w:pPr>
            <w:r w:rsidRPr="00843209">
              <w:rPr>
                <w:rFonts w:asciiTheme="minorHAnsi" w:hAnsiTheme="minorHAnsi" w:cstheme="minorHAnsi"/>
                <w:b/>
                <w:bCs/>
              </w:rPr>
              <w:t>Anti-racism and mental health in schools</w:t>
            </w:r>
          </w:p>
          <w:p w14:paraId="58781FDB" w14:textId="77777777" w:rsidR="008450E1" w:rsidRPr="008450E1" w:rsidRDefault="008450E1" w:rsidP="008450E1">
            <w:pPr>
              <w:rPr>
                <w:rFonts w:asciiTheme="minorHAnsi" w:hAnsiTheme="minorHAnsi" w:cstheme="minorHAnsi"/>
              </w:rPr>
            </w:pPr>
          </w:p>
          <w:p w14:paraId="5FB8C4B1" w14:textId="4B196F56" w:rsidR="001F792A" w:rsidRPr="004366F9" w:rsidRDefault="008450E1" w:rsidP="008450E1">
            <w:pPr>
              <w:rPr>
                <w:rFonts w:asciiTheme="minorHAnsi" w:hAnsiTheme="minorHAnsi" w:cstheme="minorHAnsi"/>
              </w:rPr>
            </w:pPr>
            <w:r w:rsidRPr="008450E1">
              <w:rPr>
                <w:rFonts w:asciiTheme="minorHAnsi" w:hAnsiTheme="minorHAnsi" w:cstheme="minorHAnsi"/>
              </w:rPr>
              <w:t>How does experiencing racism impact young people’s mental health and self-esteem? What does it mean to be an anti-racist school? And what are some practical steps schools can take to become anti-racist? Find podcasts, e-learning and resources about racism, its impact on young people’s mental health, and what schools can do to address it.</w:t>
            </w:r>
          </w:p>
        </w:tc>
        <w:tc>
          <w:tcPr>
            <w:tcW w:w="2415" w:type="dxa"/>
          </w:tcPr>
          <w:p w14:paraId="56C9C2B4" w14:textId="6FF24718" w:rsidR="001F792A" w:rsidRDefault="008450E1" w:rsidP="00C71E86">
            <w:pPr>
              <w:rPr>
                <w:rFonts w:asciiTheme="minorHAnsi" w:hAnsiTheme="minorHAnsi" w:cstheme="minorHAnsi"/>
                <w:sz w:val="20"/>
                <w:szCs w:val="20"/>
              </w:rPr>
            </w:pPr>
            <w:hyperlink r:id="rId39" w:history="1">
              <w:r w:rsidRPr="00123759">
                <w:rPr>
                  <w:rStyle w:val="Hyperlink"/>
                  <w:rFonts w:asciiTheme="minorHAnsi" w:hAnsiTheme="minorHAnsi" w:cstheme="minorHAnsi"/>
                  <w:sz w:val="20"/>
                  <w:szCs w:val="20"/>
                </w:rPr>
                <w:t>https://www.annafreud.org/resources/schools-and-colleges/anti-racism-and-mental-health-in-schools/</w:t>
              </w:r>
            </w:hyperlink>
          </w:p>
          <w:p w14:paraId="4E5E90EB" w14:textId="7F388F1D" w:rsidR="008450E1" w:rsidRPr="004366F9" w:rsidRDefault="008450E1" w:rsidP="00C71E86">
            <w:pPr>
              <w:rPr>
                <w:rFonts w:asciiTheme="minorHAnsi" w:hAnsiTheme="minorHAnsi" w:cstheme="minorHAnsi"/>
                <w:sz w:val="20"/>
                <w:szCs w:val="20"/>
              </w:rPr>
            </w:pPr>
          </w:p>
        </w:tc>
      </w:tr>
      <w:tr w:rsidR="001F792A" w:rsidRPr="004366F9" w14:paraId="418B3CFE" w14:textId="77777777" w:rsidTr="00C71E86">
        <w:tc>
          <w:tcPr>
            <w:tcW w:w="1702" w:type="dxa"/>
          </w:tcPr>
          <w:p w14:paraId="667DA7D7" w14:textId="77777777" w:rsidR="001F792A" w:rsidRDefault="001F792A" w:rsidP="00C71E86">
            <w:pPr>
              <w:rPr>
                <w:rFonts w:asciiTheme="minorHAnsi" w:hAnsiTheme="minorHAnsi" w:cstheme="minorHAnsi"/>
                <w:b/>
                <w:bCs/>
              </w:rPr>
            </w:pPr>
          </w:p>
        </w:tc>
        <w:tc>
          <w:tcPr>
            <w:tcW w:w="1984" w:type="dxa"/>
          </w:tcPr>
          <w:p w14:paraId="7D9CC795" w14:textId="5A46F1BA" w:rsidR="001F792A" w:rsidRPr="00C24ED9" w:rsidRDefault="00257814" w:rsidP="00C71E86">
            <w:pPr>
              <w:rPr>
                <w:rFonts w:asciiTheme="minorHAnsi" w:hAnsiTheme="minorHAnsi" w:cstheme="minorHAnsi"/>
              </w:rPr>
            </w:pPr>
            <w:r w:rsidRPr="00257814">
              <w:rPr>
                <w:rFonts w:asciiTheme="minorHAnsi" w:hAnsiTheme="minorHAnsi" w:cstheme="minorHAnsi"/>
              </w:rPr>
              <w:t>Anna Freud – Schools in Mind</w:t>
            </w:r>
          </w:p>
        </w:tc>
        <w:tc>
          <w:tcPr>
            <w:tcW w:w="8505" w:type="dxa"/>
          </w:tcPr>
          <w:p w14:paraId="7FE7CC15" w14:textId="77777777" w:rsidR="00257814" w:rsidRPr="00843209" w:rsidRDefault="00257814" w:rsidP="00257814">
            <w:pPr>
              <w:rPr>
                <w:rFonts w:asciiTheme="minorHAnsi" w:hAnsiTheme="minorHAnsi" w:cstheme="minorHAnsi"/>
                <w:b/>
                <w:bCs/>
              </w:rPr>
            </w:pPr>
            <w:r w:rsidRPr="00843209">
              <w:rPr>
                <w:rFonts w:asciiTheme="minorHAnsi" w:hAnsiTheme="minorHAnsi" w:cstheme="minorHAnsi"/>
                <w:b/>
                <w:bCs/>
              </w:rPr>
              <w:t>Black History Month 2025 toolkit</w:t>
            </w:r>
          </w:p>
          <w:p w14:paraId="7A8D38B0" w14:textId="77777777" w:rsidR="00257814" w:rsidRPr="00257814" w:rsidRDefault="00257814" w:rsidP="00257814">
            <w:pPr>
              <w:rPr>
                <w:rFonts w:asciiTheme="minorHAnsi" w:hAnsiTheme="minorHAnsi" w:cstheme="minorHAnsi"/>
              </w:rPr>
            </w:pPr>
          </w:p>
          <w:p w14:paraId="30D7FDC9" w14:textId="77777777" w:rsidR="00257814" w:rsidRPr="00257814" w:rsidRDefault="00257814" w:rsidP="00257814">
            <w:pPr>
              <w:rPr>
                <w:rFonts w:asciiTheme="minorHAnsi" w:hAnsiTheme="minorHAnsi" w:cstheme="minorHAnsi"/>
              </w:rPr>
            </w:pPr>
            <w:r w:rsidRPr="00257814">
              <w:rPr>
                <w:rFonts w:asciiTheme="minorHAnsi" w:hAnsiTheme="minorHAnsi" w:cstheme="minorHAnsi"/>
              </w:rPr>
              <w:t xml:space="preserve">Black History Month takes place every year in October across the world.    </w:t>
            </w:r>
          </w:p>
          <w:p w14:paraId="541D952C" w14:textId="77777777" w:rsidR="00B163B2" w:rsidRPr="00257814" w:rsidRDefault="00B163B2" w:rsidP="00257814">
            <w:pPr>
              <w:rPr>
                <w:rFonts w:asciiTheme="minorHAnsi" w:hAnsiTheme="minorHAnsi" w:cstheme="minorHAnsi"/>
              </w:rPr>
            </w:pPr>
          </w:p>
          <w:p w14:paraId="25A47920" w14:textId="0459E966" w:rsidR="001F792A" w:rsidRPr="00DA5285" w:rsidRDefault="00257814" w:rsidP="00257814">
            <w:pPr>
              <w:rPr>
                <w:rFonts w:asciiTheme="minorHAnsi" w:hAnsiTheme="minorHAnsi" w:cstheme="minorHAnsi"/>
              </w:rPr>
            </w:pPr>
            <w:r w:rsidRPr="00257814">
              <w:rPr>
                <w:rFonts w:asciiTheme="minorHAnsi" w:hAnsiTheme="minorHAnsi" w:cstheme="minorHAnsi"/>
              </w:rPr>
              <w:t>The resources in this toolkit focus on mental health and wellbeing, helping schools to explore ideas around diversity, self-belief, identity and the impact of racism on those who experience it.</w:t>
            </w:r>
          </w:p>
        </w:tc>
        <w:tc>
          <w:tcPr>
            <w:tcW w:w="2415" w:type="dxa"/>
          </w:tcPr>
          <w:p w14:paraId="0202C1DF" w14:textId="3D5BBCD1" w:rsidR="001F792A" w:rsidRDefault="00257814" w:rsidP="00C71E86">
            <w:pPr>
              <w:rPr>
                <w:rFonts w:asciiTheme="minorHAnsi" w:hAnsiTheme="minorHAnsi" w:cstheme="minorHAnsi"/>
                <w:sz w:val="20"/>
                <w:szCs w:val="20"/>
              </w:rPr>
            </w:pPr>
            <w:hyperlink r:id="rId40" w:history="1">
              <w:r w:rsidRPr="00123759">
                <w:rPr>
                  <w:rStyle w:val="Hyperlink"/>
                  <w:rFonts w:asciiTheme="minorHAnsi" w:hAnsiTheme="minorHAnsi" w:cstheme="minorHAnsi"/>
                  <w:sz w:val="20"/>
                  <w:szCs w:val="20"/>
                </w:rPr>
                <w:t>https://www.mentallyhealthyschools.org.uk/resources/black-history-month-toolkit/</w:t>
              </w:r>
            </w:hyperlink>
          </w:p>
          <w:p w14:paraId="4CDFD215" w14:textId="28FD8D05" w:rsidR="00257814" w:rsidRDefault="00257814" w:rsidP="00C71E86">
            <w:pPr>
              <w:rPr>
                <w:rFonts w:asciiTheme="minorHAnsi" w:hAnsiTheme="minorHAnsi" w:cstheme="minorHAnsi"/>
                <w:sz w:val="20"/>
                <w:szCs w:val="20"/>
              </w:rPr>
            </w:pPr>
          </w:p>
        </w:tc>
      </w:tr>
      <w:tr w:rsidR="00B163B2" w:rsidRPr="004366F9" w14:paraId="7417EBFE" w14:textId="77777777" w:rsidTr="00C71E86">
        <w:tc>
          <w:tcPr>
            <w:tcW w:w="1702" w:type="dxa"/>
          </w:tcPr>
          <w:p w14:paraId="70AA51BA" w14:textId="77777777" w:rsidR="00B163B2" w:rsidRPr="00EC5FAE" w:rsidRDefault="00B163B2" w:rsidP="00C71E86">
            <w:pPr>
              <w:rPr>
                <w:rFonts w:asciiTheme="minorHAnsi" w:hAnsiTheme="minorHAnsi" w:cstheme="minorHAnsi"/>
                <w:b/>
                <w:bCs/>
              </w:rPr>
            </w:pPr>
          </w:p>
        </w:tc>
        <w:tc>
          <w:tcPr>
            <w:tcW w:w="1984" w:type="dxa"/>
          </w:tcPr>
          <w:p w14:paraId="510E3D7D" w14:textId="2E7DB991" w:rsidR="00B163B2" w:rsidRPr="00C24ED9" w:rsidRDefault="00B163B2" w:rsidP="00C71E86">
            <w:pPr>
              <w:rPr>
                <w:rFonts w:asciiTheme="minorHAnsi" w:hAnsiTheme="minorHAnsi" w:cstheme="minorHAnsi"/>
              </w:rPr>
            </w:pPr>
            <w:r w:rsidRPr="00B163B2">
              <w:rPr>
                <w:rFonts w:asciiTheme="minorHAnsi" w:hAnsiTheme="minorHAnsi" w:cstheme="minorHAnsi"/>
              </w:rPr>
              <w:t>NSPCC Learning</w:t>
            </w:r>
          </w:p>
        </w:tc>
        <w:tc>
          <w:tcPr>
            <w:tcW w:w="8505" w:type="dxa"/>
          </w:tcPr>
          <w:p w14:paraId="4FFEBDD4" w14:textId="77777777" w:rsidR="00B163B2" w:rsidRPr="00843209" w:rsidRDefault="00B163B2" w:rsidP="00C71E86">
            <w:pPr>
              <w:rPr>
                <w:rFonts w:asciiTheme="minorHAnsi" w:hAnsiTheme="minorHAnsi" w:cstheme="minorHAnsi"/>
                <w:b/>
                <w:bCs/>
              </w:rPr>
            </w:pPr>
            <w:r w:rsidRPr="00843209">
              <w:rPr>
                <w:rFonts w:asciiTheme="minorHAnsi" w:hAnsiTheme="minorHAnsi" w:cstheme="minorHAnsi"/>
                <w:b/>
                <w:bCs/>
              </w:rPr>
              <w:t>Child mental health: recognising and responding to concerns</w:t>
            </w:r>
          </w:p>
          <w:p w14:paraId="7CD2C314" w14:textId="77777777" w:rsidR="00B163B2" w:rsidRDefault="00B163B2" w:rsidP="00C71E86">
            <w:pPr>
              <w:rPr>
                <w:rFonts w:asciiTheme="minorHAnsi" w:hAnsiTheme="minorHAnsi" w:cstheme="minorHAnsi"/>
              </w:rPr>
            </w:pPr>
          </w:p>
          <w:p w14:paraId="2A59B410" w14:textId="0354B99A" w:rsidR="00B163B2" w:rsidRPr="00C24ED9" w:rsidRDefault="00B163B2" w:rsidP="00C71E86">
            <w:pPr>
              <w:rPr>
                <w:rFonts w:asciiTheme="minorHAnsi" w:hAnsiTheme="minorHAnsi" w:cstheme="minorHAnsi"/>
              </w:rPr>
            </w:pPr>
            <w:r>
              <w:rPr>
                <w:rFonts w:asciiTheme="minorHAnsi" w:hAnsiTheme="minorHAnsi" w:cstheme="minorHAnsi"/>
              </w:rPr>
              <w:lastRenderedPageBreak/>
              <w:t>U</w:t>
            </w:r>
            <w:r w:rsidRPr="00B163B2">
              <w:rPr>
                <w:rFonts w:asciiTheme="minorHAnsi" w:hAnsiTheme="minorHAnsi" w:cstheme="minorHAnsi"/>
              </w:rPr>
              <w:t>pdated content on child mental health. The updated pages include information on recognising and responding to mental health concerns, promoting child mental health, and using tools and techniques to understand children's mental health and wellbeing.</w:t>
            </w:r>
          </w:p>
        </w:tc>
        <w:tc>
          <w:tcPr>
            <w:tcW w:w="2415" w:type="dxa"/>
          </w:tcPr>
          <w:p w14:paraId="4E5D8082" w14:textId="05573914" w:rsidR="00B163B2" w:rsidRPr="007C4877" w:rsidRDefault="00B163B2" w:rsidP="00C71E86">
            <w:pPr>
              <w:rPr>
                <w:rFonts w:asciiTheme="minorHAnsi" w:hAnsiTheme="minorHAnsi" w:cstheme="minorHAnsi"/>
                <w:sz w:val="20"/>
                <w:szCs w:val="20"/>
              </w:rPr>
            </w:pPr>
            <w:hyperlink r:id="rId41" w:history="1">
              <w:r w:rsidRPr="00123759">
                <w:rPr>
                  <w:rStyle w:val="Hyperlink"/>
                  <w:rFonts w:asciiTheme="minorHAnsi" w:hAnsiTheme="minorHAnsi" w:cstheme="minorHAnsi"/>
                  <w:sz w:val="20"/>
                  <w:szCs w:val="20"/>
                </w:rPr>
                <w:t>https://learning.nspcc.org.uk/child-health-</w:t>
              </w:r>
              <w:r w:rsidRPr="00123759">
                <w:rPr>
                  <w:rStyle w:val="Hyperlink"/>
                  <w:rFonts w:asciiTheme="minorHAnsi" w:hAnsiTheme="minorHAnsi" w:cstheme="minorHAnsi"/>
                  <w:sz w:val="20"/>
                  <w:szCs w:val="20"/>
                </w:rPr>
                <w:lastRenderedPageBreak/>
                <w:t>development/child-mental-health</w:t>
              </w:r>
            </w:hyperlink>
            <w:r>
              <w:rPr>
                <w:rFonts w:asciiTheme="minorHAnsi" w:hAnsiTheme="minorHAnsi" w:cstheme="minorHAnsi"/>
                <w:sz w:val="20"/>
                <w:szCs w:val="20"/>
              </w:rPr>
              <w:t xml:space="preserve"> </w:t>
            </w:r>
          </w:p>
        </w:tc>
      </w:tr>
      <w:tr w:rsidR="009F2A6D" w:rsidRPr="004366F9" w14:paraId="105D4E97" w14:textId="77777777" w:rsidTr="00C71E86">
        <w:tc>
          <w:tcPr>
            <w:tcW w:w="1702" w:type="dxa"/>
          </w:tcPr>
          <w:p w14:paraId="370C1896" w14:textId="77777777" w:rsidR="009F2A6D" w:rsidRPr="00EC5FAE" w:rsidRDefault="009F2A6D" w:rsidP="00C71E86">
            <w:pPr>
              <w:rPr>
                <w:rFonts w:asciiTheme="minorHAnsi" w:hAnsiTheme="minorHAnsi" w:cstheme="minorHAnsi"/>
                <w:b/>
                <w:bCs/>
              </w:rPr>
            </w:pPr>
          </w:p>
        </w:tc>
        <w:tc>
          <w:tcPr>
            <w:tcW w:w="1984" w:type="dxa"/>
          </w:tcPr>
          <w:p w14:paraId="6617FF84" w14:textId="40D75F5D" w:rsidR="009F2A6D" w:rsidRPr="00C24ED9" w:rsidRDefault="009F2A6D" w:rsidP="00C71E86">
            <w:pPr>
              <w:rPr>
                <w:rFonts w:asciiTheme="minorHAnsi" w:hAnsiTheme="minorHAnsi" w:cstheme="minorHAnsi"/>
              </w:rPr>
            </w:pPr>
            <w:r>
              <w:rPr>
                <w:rFonts w:asciiTheme="minorHAnsi" w:hAnsiTheme="minorHAnsi" w:cstheme="minorHAnsi"/>
              </w:rPr>
              <w:t>NSPCC</w:t>
            </w:r>
          </w:p>
        </w:tc>
        <w:tc>
          <w:tcPr>
            <w:tcW w:w="8505" w:type="dxa"/>
          </w:tcPr>
          <w:p w14:paraId="35A2A071" w14:textId="41E99264" w:rsidR="009F2A6D" w:rsidRPr="00843209" w:rsidRDefault="009F2A6D" w:rsidP="00C71E86">
            <w:pPr>
              <w:rPr>
                <w:rFonts w:asciiTheme="minorHAnsi" w:hAnsiTheme="minorHAnsi" w:cstheme="minorHAnsi"/>
                <w:b/>
                <w:bCs/>
              </w:rPr>
            </w:pPr>
            <w:r w:rsidRPr="00843209">
              <w:rPr>
                <w:rFonts w:asciiTheme="minorHAnsi" w:hAnsiTheme="minorHAnsi" w:cstheme="minorHAnsi"/>
                <w:b/>
                <w:bCs/>
              </w:rPr>
              <w:t>Anxiety is the most common mental health concern for children reaching out to Childline</w:t>
            </w:r>
          </w:p>
          <w:p w14:paraId="6EE79455" w14:textId="77777777" w:rsidR="009F2A6D" w:rsidRDefault="009F2A6D" w:rsidP="00C71E86">
            <w:pPr>
              <w:rPr>
                <w:rFonts w:asciiTheme="minorHAnsi" w:hAnsiTheme="minorHAnsi" w:cstheme="minorHAnsi"/>
              </w:rPr>
            </w:pPr>
          </w:p>
          <w:p w14:paraId="41B260AA" w14:textId="38A1CAE3" w:rsidR="009F2A6D" w:rsidRPr="00C24ED9" w:rsidRDefault="009F2A6D" w:rsidP="00C71E86">
            <w:pPr>
              <w:rPr>
                <w:rFonts w:asciiTheme="minorHAnsi" w:hAnsiTheme="minorHAnsi" w:cstheme="minorHAnsi"/>
              </w:rPr>
            </w:pPr>
            <w:r>
              <w:rPr>
                <w:rFonts w:asciiTheme="minorHAnsi" w:hAnsiTheme="minorHAnsi" w:cstheme="minorHAnsi"/>
              </w:rPr>
              <w:t xml:space="preserve">A </w:t>
            </w:r>
            <w:r w:rsidRPr="009F2A6D">
              <w:rPr>
                <w:rFonts w:asciiTheme="minorHAnsi" w:hAnsiTheme="minorHAnsi" w:cstheme="minorHAnsi"/>
              </w:rPr>
              <w:t>news story on children’s mental health concerns. New Childline data shows that between April 2024 and March 2025 12,543 counselling sessions were delivered about anxiety/anxiety disorder. This was the main mental health concern for children contacting Childline and causes cited by children and young people included abuse and trauma, bullying, and body image concerns. The news story includes tips to support children experiencing anxiety.</w:t>
            </w:r>
          </w:p>
        </w:tc>
        <w:tc>
          <w:tcPr>
            <w:tcW w:w="2415" w:type="dxa"/>
          </w:tcPr>
          <w:p w14:paraId="7333414E" w14:textId="486736EB" w:rsidR="009F2A6D" w:rsidRPr="007C4877" w:rsidRDefault="009F2A6D" w:rsidP="00C71E86">
            <w:pPr>
              <w:rPr>
                <w:rFonts w:asciiTheme="minorHAnsi" w:hAnsiTheme="minorHAnsi" w:cstheme="minorHAnsi"/>
                <w:sz w:val="20"/>
                <w:szCs w:val="20"/>
              </w:rPr>
            </w:pPr>
            <w:hyperlink r:id="rId42" w:history="1">
              <w:r w:rsidRPr="00123759">
                <w:rPr>
                  <w:rStyle w:val="Hyperlink"/>
                  <w:rFonts w:asciiTheme="minorHAnsi" w:hAnsiTheme="minorHAnsi" w:cstheme="minorHAnsi"/>
                  <w:sz w:val="20"/>
                  <w:szCs w:val="20"/>
                </w:rPr>
                <w:t>https://www.nspcc.org.uk/about-us/news-opinion/2025/anxiety-most-common-mental-health-concern-for-children/</w:t>
              </w:r>
            </w:hyperlink>
            <w:r>
              <w:rPr>
                <w:rFonts w:asciiTheme="minorHAnsi" w:hAnsiTheme="minorHAnsi" w:cstheme="minorHAnsi"/>
                <w:sz w:val="20"/>
                <w:szCs w:val="20"/>
              </w:rPr>
              <w:t xml:space="preserve"> </w:t>
            </w:r>
          </w:p>
        </w:tc>
      </w:tr>
      <w:tr w:rsidR="00CB428D" w:rsidRPr="004366F9" w14:paraId="370250E6" w14:textId="77777777" w:rsidTr="00C71E86">
        <w:tc>
          <w:tcPr>
            <w:tcW w:w="1702" w:type="dxa"/>
          </w:tcPr>
          <w:p w14:paraId="15A64A0A" w14:textId="77777777" w:rsidR="00CB428D" w:rsidRPr="00EC5FAE" w:rsidRDefault="00CB428D" w:rsidP="00C71E86">
            <w:pPr>
              <w:rPr>
                <w:rFonts w:asciiTheme="minorHAnsi" w:hAnsiTheme="minorHAnsi" w:cstheme="minorHAnsi"/>
                <w:b/>
                <w:bCs/>
              </w:rPr>
            </w:pPr>
          </w:p>
        </w:tc>
        <w:tc>
          <w:tcPr>
            <w:tcW w:w="1984" w:type="dxa"/>
          </w:tcPr>
          <w:p w14:paraId="2773167F" w14:textId="75A4A92B" w:rsidR="00CB428D" w:rsidRPr="00C24ED9" w:rsidRDefault="00CB428D" w:rsidP="00C71E86">
            <w:pPr>
              <w:rPr>
                <w:rFonts w:asciiTheme="minorHAnsi" w:hAnsiTheme="minorHAnsi" w:cstheme="minorHAnsi"/>
              </w:rPr>
            </w:pPr>
            <w:r w:rsidRPr="00CB428D">
              <w:rPr>
                <w:rFonts w:asciiTheme="minorHAnsi" w:hAnsiTheme="minorHAnsi" w:cstheme="minorHAnsi"/>
              </w:rPr>
              <w:t>Office for National Statistics (ONS</w:t>
            </w:r>
          </w:p>
        </w:tc>
        <w:tc>
          <w:tcPr>
            <w:tcW w:w="8505" w:type="dxa"/>
          </w:tcPr>
          <w:p w14:paraId="763FC106" w14:textId="0AA70532" w:rsidR="00CB428D" w:rsidRPr="00843209" w:rsidRDefault="00CB428D" w:rsidP="00C71E86">
            <w:pPr>
              <w:rPr>
                <w:rFonts w:asciiTheme="minorHAnsi" w:hAnsiTheme="minorHAnsi" w:cstheme="minorHAnsi"/>
                <w:b/>
                <w:bCs/>
              </w:rPr>
            </w:pPr>
            <w:r w:rsidRPr="00843209">
              <w:rPr>
                <w:rFonts w:asciiTheme="minorHAnsi" w:hAnsiTheme="minorHAnsi" w:cstheme="minorHAnsi"/>
                <w:b/>
                <w:bCs/>
              </w:rPr>
              <w:t>Suicides in children and young people across the academic year, England: September 2011 to August 2022</w:t>
            </w:r>
          </w:p>
          <w:p w14:paraId="67369F97" w14:textId="77777777" w:rsidR="00CB428D" w:rsidRDefault="00CB428D" w:rsidP="00C71E86">
            <w:pPr>
              <w:rPr>
                <w:rFonts w:asciiTheme="minorHAnsi" w:hAnsiTheme="minorHAnsi" w:cstheme="minorHAnsi"/>
              </w:rPr>
            </w:pPr>
          </w:p>
          <w:p w14:paraId="0532D275" w14:textId="06DCFF31" w:rsidR="00CB428D" w:rsidRPr="00C24ED9" w:rsidRDefault="00CB428D" w:rsidP="00C71E86">
            <w:pPr>
              <w:rPr>
                <w:rFonts w:asciiTheme="minorHAnsi" w:hAnsiTheme="minorHAnsi" w:cstheme="minorHAnsi"/>
              </w:rPr>
            </w:pPr>
            <w:r>
              <w:rPr>
                <w:rFonts w:asciiTheme="minorHAnsi" w:hAnsiTheme="minorHAnsi" w:cstheme="minorHAnsi"/>
              </w:rPr>
              <w:t>D</w:t>
            </w:r>
            <w:r w:rsidRPr="00CB428D">
              <w:rPr>
                <w:rFonts w:asciiTheme="minorHAnsi" w:hAnsiTheme="minorHAnsi" w:cstheme="minorHAnsi"/>
              </w:rPr>
              <w:t xml:space="preserve">ata on deaths by suicide in children and young people in England. They analysed data covering almost 12 million children and young people aged between 15 and 25-years-old from September 2011 to August 2022.  Findings </w:t>
            </w:r>
            <w:proofErr w:type="gramStart"/>
            <w:r w:rsidRPr="00CB428D">
              <w:rPr>
                <w:rFonts w:asciiTheme="minorHAnsi" w:hAnsiTheme="minorHAnsi" w:cstheme="minorHAnsi"/>
              </w:rPr>
              <w:t>include:</w:t>
            </w:r>
            <w:proofErr w:type="gramEnd"/>
            <w:r w:rsidRPr="00CB428D">
              <w:rPr>
                <w:rFonts w:asciiTheme="minorHAnsi" w:hAnsiTheme="minorHAnsi" w:cstheme="minorHAnsi"/>
              </w:rPr>
              <w:t xml:space="preserve"> there were 4,315 deaths by suicide across the period; and 440 young people died by suicide in 2021-22, up 47% from 300 deaths in 2011-12.</w:t>
            </w:r>
          </w:p>
        </w:tc>
        <w:tc>
          <w:tcPr>
            <w:tcW w:w="2415" w:type="dxa"/>
          </w:tcPr>
          <w:p w14:paraId="09C072D7" w14:textId="58CD7118" w:rsidR="00CB428D" w:rsidRPr="007C4877" w:rsidRDefault="00CB428D" w:rsidP="00C71E86">
            <w:pPr>
              <w:rPr>
                <w:rFonts w:asciiTheme="minorHAnsi" w:hAnsiTheme="minorHAnsi" w:cstheme="minorHAnsi"/>
                <w:sz w:val="20"/>
                <w:szCs w:val="20"/>
              </w:rPr>
            </w:pPr>
            <w:hyperlink r:id="rId43" w:history="1">
              <w:r w:rsidRPr="007148FD">
                <w:rPr>
                  <w:rStyle w:val="Hyperlink"/>
                  <w:rFonts w:asciiTheme="minorHAnsi" w:hAnsiTheme="minorHAnsi" w:cstheme="minorHAnsi"/>
                  <w:sz w:val="20"/>
                  <w:szCs w:val="20"/>
                </w:rPr>
                <w:t>https://www.ons.gov.uk/releases/suicidesinchildrenandyoungpeopleacrosstheacademicyearenglandseptember2011toaugust2022</w:t>
              </w:r>
            </w:hyperlink>
            <w:r>
              <w:rPr>
                <w:rFonts w:asciiTheme="minorHAnsi" w:hAnsiTheme="minorHAnsi" w:cstheme="minorHAnsi"/>
                <w:sz w:val="20"/>
                <w:szCs w:val="20"/>
              </w:rPr>
              <w:t xml:space="preserve"> </w:t>
            </w:r>
          </w:p>
        </w:tc>
      </w:tr>
      <w:tr w:rsidR="00B31F5A" w:rsidRPr="004366F9" w14:paraId="6D0F7798" w14:textId="77777777" w:rsidTr="00843209">
        <w:trPr>
          <w:trHeight w:val="57"/>
        </w:trPr>
        <w:tc>
          <w:tcPr>
            <w:tcW w:w="1702" w:type="dxa"/>
          </w:tcPr>
          <w:p w14:paraId="26B74E05" w14:textId="77777777" w:rsidR="00B31F5A" w:rsidRPr="00EC5FAE" w:rsidRDefault="00B31F5A" w:rsidP="00C71E86">
            <w:pPr>
              <w:rPr>
                <w:rFonts w:asciiTheme="minorHAnsi" w:hAnsiTheme="minorHAnsi" w:cstheme="minorHAnsi"/>
                <w:b/>
                <w:bCs/>
              </w:rPr>
            </w:pPr>
          </w:p>
        </w:tc>
        <w:tc>
          <w:tcPr>
            <w:tcW w:w="1984" w:type="dxa"/>
          </w:tcPr>
          <w:p w14:paraId="6138DD12" w14:textId="783E9BF3" w:rsidR="00B31F5A" w:rsidRPr="00C24ED9" w:rsidRDefault="00B31F5A" w:rsidP="00C71E86">
            <w:pPr>
              <w:rPr>
                <w:rFonts w:asciiTheme="minorHAnsi" w:hAnsiTheme="minorHAnsi" w:cstheme="minorHAnsi"/>
              </w:rPr>
            </w:pPr>
            <w:r>
              <w:rPr>
                <w:rFonts w:asciiTheme="minorHAnsi" w:hAnsiTheme="minorHAnsi" w:cstheme="minorHAnsi"/>
              </w:rPr>
              <w:t xml:space="preserve">NSPCC Learning </w:t>
            </w:r>
          </w:p>
        </w:tc>
        <w:tc>
          <w:tcPr>
            <w:tcW w:w="8505" w:type="dxa"/>
          </w:tcPr>
          <w:p w14:paraId="36DD4785" w14:textId="77777777" w:rsidR="00B31F5A" w:rsidRPr="00843209" w:rsidRDefault="00B31F5A" w:rsidP="00B31F5A">
            <w:pPr>
              <w:rPr>
                <w:rFonts w:asciiTheme="minorHAnsi" w:hAnsiTheme="minorHAnsi" w:cstheme="minorHAnsi"/>
                <w:b/>
                <w:bCs/>
              </w:rPr>
            </w:pPr>
            <w:r w:rsidRPr="00843209">
              <w:rPr>
                <w:rFonts w:asciiTheme="minorHAnsi" w:hAnsiTheme="minorHAnsi" w:cstheme="minorHAnsi"/>
                <w:b/>
                <w:bCs/>
              </w:rPr>
              <w:t>Understanding children's mental health and wellbeing</w:t>
            </w:r>
          </w:p>
          <w:p w14:paraId="771C097B" w14:textId="77777777" w:rsidR="00843209" w:rsidRPr="00B31F5A" w:rsidRDefault="00843209" w:rsidP="00B31F5A">
            <w:pPr>
              <w:rPr>
                <w:rFonts w:asciiTheme="minorHAnsi" w:hAnsiTheme="minorHAnsi" w:cstheme="minorHAnsi"/>
              </w:rPr>
            </w:pPr>
          </w:p>
          <w:p w14:paraId="5D85F1C6" w14:textId="3C5AA825" w:rsidR="00B31F5A" w:rsidRPr="00C24ED9" w:rsidRDefault="00B31F5A" w:rsidP="00B31F5A">
            <w:pPr>
              <w:rPr>
                <w:rFonts w:asciiTheme="minorHAnsi" w:hAnsiTheme="minorHAnsi" w:cstheme="minorHAnsi"/>
              </w:rPr>
            </w:pPr>
            <w:r w:rsidRPr="00B31F5A">
              <w:rPr>
                <w:rFonts w:asciiTheme="minorHAnsi" w:hAnsiTheme="minorHAnsi" w:cstheme="minorHAnsi"/>
              </w:rPr>
              <w:t xml:space="preserve">Our Childline counsellors use </w:t>
            </w:r>
            <w:proofErr w:type="gramStart"/>
            <w:r w:rsidRPr="00B31F5A">
              <w:rPr>
                <w:rFonts w:asciiTheme="minorHAnsi" w:hAnsiTheme="minorHAnsi" w:cstheme="minorHAnsi"/>
              </w:rPr>
              <w:t>a number of</w:t>
            </w:r>
            <w:proofErr w:type="gramEnd"/>
            <w:r w:rsidRPr="00B31F5A">
              <w:rPr>
                <w:rFonts w:asciiTheme="minorHAnsi" w:hAnsiTheme="minorHAnsi" w:cstheme="minorHAnsi"/>
              </w:rPr>
              <w:t xml:space="preserve"> tools and techniques to help them understand how a child is feeling. We've set out the principles behind some of these approaches so you can use them in your own work.</w:t>
            </w:r>
          </w:p>
        </w:tc>
        <w:tc>
          <w:tcPr>
            <w:tcW w:w="2415" w:type="dxa"/>
          </w:tcPr>
          <w:p w14:paraId="76992AE5" w14:textId="773DB03E" w:rsidR="00B31F5A" w:rsidRPr="007C4877" w:rsidRDefault="00B31F5A" w:rsidP="00C71E86">
            <w:pPr>
              <w:rPr>
                <w:rFonts w:asciiTheme="minorHAnsi" w:hAnsiTheme="minorHAnsi" w:cstheme="minorHAnsi"/>
                <w:sz w:val="20"/>
                <w:szCs w:val="20"/>
              </w:rPr>
            </w:pPr>
            <w:hyperlink r:id="rId44" w:history="1">
              <w:r w:rsidRPr="00F20A3A">
                <w:rPr>
                  <w:rStyle w:val="Hyperlink"/>
                  <w:rFonts w:asciiTheme="minorHAnsi" w:hAnsiTheme="minorHAnsi" w:cstheme="minorHAnsi"/>
                  <w:sz w:val="20"/>
                  <w:szCs w:val="20"/>
                </w:rPr>
                <w:t>https://learning.nspcc.org.uk/child-health-development/understanding-child-mental-health-wellbeing</w:t>
              </w:r>
            </w:hyperlink>
            <w:r>
              <w:rPr>
                <w:rFonts w:asciiTheme="minorHAnsi" w:hAnsiTheme="minorHAnsi" w:cstheme="minorHAnsi"/>
                <w:sz w:val="20"/>
                <w:szCs w:val="20"/>
              </w:rPr>
              <w:t xml:space="preserve"> </w:t>
            </w:r>
          </w:p>
        </w:tc>
      </w:tr>
      <w:tr w:rsidR="001F792A" w:rsidRPr="004366F9" w14:paraId="1AD110B3" w14:textId="77777777" w:rsidTr="00C71E86">
        <w:tc>
          <w:tcPr>
            <w:tcW w:w="1702" w:type="dxa"/>
          </w:tcPr>
          <w:p w14:paraId="5D434161" w14:textId="77777777" w:rsidR="001F792A" w:rsidRPr="004366F9" w:rsidRDefault="001F792A" w:rsidP="00C71E86">
            <w:pPr>
              <w:rPr>
                <w:rFonts w:asciiTheme="minorHAnsi" w:hAnsiTheme="minorHAnsi" w:cstheme="minorHAnsi"/>
                <w:b/>
                <w:bCs/>
              </w:rPr>
            </w:pPr>
            <w:r w:rsidRPr="004366F9">
              <w:rPr>
                <w:rFonts w:asciiTheme="minorHAnsi" w:hAnsiTheme="minorHAnsi" w:cstheme="minorHAnsi"/>
                <w:b/>
                <w:bCs/>
              </w:rPr>
              <w:t>Domestic Abuse</w:t>
            </w:r>
          </w:p>
        </w:tc>
        <w:tc>
          <w:tcPr>
            <w:tcW w:w="1984" w:type="dxa"/>
          </w:tcPr>
          <w:p w14:paraId="78301AAC" w14:textId="5F20E95C" w:rsidR="001F792A" w:rsidRPr="004366F9" w:rsidRDefault="0073423A" w:rsidP="00C71E86">
            <w:pPr>
              <w:rPr>
                <w:rFonts w:asciiTheme="minorHAnsi" w:hAnsiTheme="minorHAnsi" w:cstheme="minorHAnsi"/>
              </w:rPr>
            </w:pPr>
            <w:r w:rsidRPr="0073423A">
              <w:rPr>
                <w:rFonts w:asciiTheme="minorHAnsi" w:hAnsiTheme="minorHAnsi" w:cstheme="minorHAnsi"/>
              </w:rPr>
              <w:t>Domestic Abuse Commissioner for England and Wales</w:t>
            </w:r>
          </w:p>
        </w:tc>
        <w:tc>
          <w:tcPr>
            <w:tcW w:w="8505" w:type="dxa"/>
          </w:tcPr>
          <w:p w14:paraId="1431E668" w14:textId="2F38088D" w:rsidR="0073423A" w:rsidRPr="00843209" w:rsidRDefault="0073423A" w:rsidP="0073423A">
            <w:pPr>
              <w:rPr>
                <w:rFonts w:asciiTheme="minorHAnsi" w:hAnsiTheme="minorHAnsi" w:cstheme="minorHAnsi"/>
                <w:b/>
                <w:bCs/>
              </w:rPr>
            </w:pPr>
            <w:r w:rsidRPr="00843209">
              <w:rPr>
                <w:rFonts w:asciiTheme="minorHAnsi" w:hAnsiTheme="minorHAnsi" w:cstheme="minorHAnsi"/>
                <w:b/>
                <w:bCs/>
              </w:rPr>
              <w:t>Everyday Business: addressing domestic abuse and continuing harm through a family court review and reporting mechanism</w:t>
            </w:r>
          </w:p>
          <w:p w14:paraId="71CD408E" w14:textId="77777777" w:rsidR="0073423A" w:rsidRDefault="0073423A" w:rsidP="00C71E86">
            <w:pPr>
              <w:rPr>
                <w:rFonts w:asciiTheme="minorHAnsi" w:hAnsiTheme="minorHAnsi" w:cstheme="minorHAnsi"/>
              </w:rPr>
            </w:pPr>
          </w:p>
          <w:p w14:paraId="427EF3D8" w14:textId="5960CE0A" w:rsidR="001F792A" w:rsidRPr="004366F9" w:rsidRDefault="0073423A" w:rsidP="00C71E86">
            <w:pPr>
              <w:rPr>
                <w:rFonts w:asciiTheme="minorHAnsi" w:hAnsiTheme="minorHAnsi" w:cstheme="minorHAnsi"/>
              </w:rPr>
            </w:pPr>
            <w:r>
              <w:rPr>
                <w:rFonts w:asciiTheme="minorHAnsi" w:hAnsiTheme="minorHAnsi" w:cstheme="minorHAnsi"/>
              </w:rPr>
              <w:t>R</w:t>
            </w:r>
            <w:r w:rsidR="001644CC" w:rsidRPr="001644CC">
              <w:rPr>
                <w:rFonts w:asciiTheme="minorHAnsi" w:hAnsiTheme="minorHAnsi" w:cstheme="minorHAnsi"/>
              </w:rPr>
              <w:t xml:space="preserve">esearch examining the family justice system and domestic abuse. The research included a review of 298 case files, observation of 95 hearings and work with domestic abuse survivors, judges, magistrates and Cafcass/Cafcass Cymru officers. Evidence of domestic abuse was present in 73% of the hearings observed and in 87% of the case files reviewed. Despite this prevalence, the Commissioner highlights that </w:t>
            </w:r>
            <w:r w:rsidR="001644CC" w:rsidRPr="001644CC">
              <w:rPr>
                <w:rFonts w:asciiTheme="minorHAnsi" w:hAnsiTheme="minorHAnsi" w:cstheme="minorHAnsi"/>
              </w:rPr>
              <w:lastRenderedPageBreak/>
              <w:t xml:space="preserve">domestic abuse was frequently not recognised as an ‘active issue’ or taken seriously with regards to the type of contact children would go on to have with the abusive parent. The report explores: the prevalence of domestic abuse in private law </w:t>
            </w:r>
            <w:proofErr w:type="gramStart"/>
            <w:r w:rsidR="001644CC" w:rsidRPr="001644CC">
              <w:rPr>
                <w:rFonts w:asciiTheme="minorHAnsi" w:hAnsiTheme="minorHAnsi" w:cstheme="minorHAnsi"/>
              </w:rPr>
              <w:t>children</w:t>
            </w:r>
            <w:proofErr w:type="gramEnd"/>
            <w:r w:rsidR="001644CC" w:rsidRPr="001644CC">
              <w:rPr>
                <w:rFonts w:asciiTheme="minorHAnsi" w:hAnsiTheme="minorHAnsi" w:cstheme="minorHAnsi"/>
              </w:rPr>
              <w:t xml:space="preserve"> cases; the courts’ responses to domestic abuse; the consequences of structural barriers including the silencing of children’s voices; and next steps for the Family Courts Review and Reporting Mechanism.</w:t>
            </w:r>
          </w:p>
        </w:tc>
        <w:tc>
          <w:tcPr>
            <w:tcW w:w="2415" w:type="dxa"/>
          </w:tcPr>
          <w:p w14:paraId="6C8DE683" w14:textId="323F7C9C" w:rsidR="001F792A" w:rsidRPr="004366F9" w:rsidRDefault="0073423A" w:rsidP="00C71E86">
            <w:pPr>
              <w:rPr>
                <w:rFonts w:asciiTheme="minorHAnsi" w:hAnsiTheme="minorHAnsi" w:cstheme="minorHAnsi"/>
                <w:sz w:val="20"/>
                <w:szCs w:val="20"/>
              </w:rPr>
            </w:pPr>
            <w:hyperlink r:id="rId45" w:history="1">
              <w:r w:rsidRPr="00123759">
                <w:rPr>
                  <w:rStyle w:val="Hyperlink"/>
                  <w:rFonts w:asciiTheme="minorHAnsi" w:hAnsiTheme="minorHAnsi" w:cstheme="minorHAnsi"/>
                  <w:sz w:val="20"/>
                  <w:szCs w:val="20"/>
                </w:rPr>
                <w:t>https://domesticabusecommissioner.uk/majority-of-family-court-cases-involve-domestic-abuse-but-system-still-not-responding-warns-domestic-abuse-commissioner/</w:t>
              </w:r>
            </w:hyperlink>
            <w:r>
              <w:rPr>
                <w:rFonts w:asciiTheme="minorHAnsi" w:hAnsiTheme="minorHAnsi" w:cstheme="minorHAnsi"/>
                <w:sz w:val="20"/>
                <w:szCs w:val="20"/>
              </w:rPr>
              <w:t xml:space="preserve"> </w:t>
            </w:r>
          </w:p>
        </w:tc>
      </w:tr>
      <w:tr w:rsidR="001F792A" w:rsidRPr="004366F9" w14:paraId="5F7828F2" w14:textId="77777777" w:rsidTr="00C71E86">
        <w:tc>
          <w:tcPr>
            <w:tcW w:w="1702" w:type="dxa"/>
          </w:tcPr>
          <w:p w14:paraId="4ED88D48" w14:textId="77777777" w:rsidR="001F792A" w:rsidRDefault="001F792A" w:rsidP="00C71E86">
            <w:pPr>
              <w:rPr>
                <w:rFonts w:asciiTheme="minorHAnsi" w:hAnsiTheme="minorHAnsi" w:cstheme="minorHAnsi"/>
                <w:b/>
                <w:bCs/>
              </w:rPr>
            </w:pPr>
            <w:r>
              <w:rPr>
                <w:rFonts w:asciiTheme="minorHAnsi" w:hAnsiTheme="minorHAnsi" w:cstheme="minorHAnsi"/>
                <w:b/>
                <w:bCs/>
              </w:rPr>
              <w:lastRenderedPageBreak/>
              <w:t xml:space="preserve">Violence and Offending </w:t>
            </w:r>
          </w:p>
        </w:tc>
        <w:tc>
          <w:tcPr>
            <w:tcW w:w="1984" w:type="dxa"/>
          </w:tcPr>
          <w:p w14:paraId="64B0ED07" w14:textId="0CFD9D9F" w:rsidR="001F792A" w:rsidRPr="00B17FC9" w:rsidRDefault="007A7BBE" w:rsidP="00C71E86">
            <w:pPr>
              <w:rPr>
                <w:rFonts w:asciiTheme="minorHAnsi" w:hAnsiTheme="minorHAnsi" w:cstheme="minorHAnsi"/>
              </w:rPr>
            </w:pPr>
            <w:r w:rsidRPr="007A7BBE">
              <w:rPr>
                <w:rFonts w:asciiTheme="minorHAnsi" w:hAnsiTheme="minorHAnsi" w:cstheme="minorHAnsi"/>
              </w:rPr>
              <w:t>Youth Endowment Fund</w:t>
            </w:r>
          </w:p>
        </w:tc>
        <w:tc>
          <w:tcPr>
            <w:tcW w:w="8505" w:type="dxa"/>
          </w:tcPr>
          <w:p w14:paraId="5613C34B" w14:textId="6A931273" w:rsidR="007A7BBE" w:rsidRPr="00843209" w:rsidRDefault="007A7BBE" w:rsidP="00C71E86">
            <w:pPr>
              <w:rPr>
                <w:rFonts w:asciiTheme="minorHAnsi" w:hAnsiTheme="minorHAnsi" w:cstheme="minorHAnsi"/>
                <w:b/>
                <w:bCs/>
              </w:rPr>
            </w:pPr>
            <w:r w:rsidRPr="00843209">
              <w:rPr>
                <w:rFonts w:asciiTheme="minorHAnsi" w:hAnsiTheme="minorHAnsi" w:cstheme="minorHAnsi"/>
                <w:b/>
                <w:bCs/>
              </w:rPr>
              <w:t>Access to mental health support for children and young people involved in or at-risk of serious youth violence across England and Wales</w:t>
            </w:r>
          </w:p>
          <w:p w14:paraId="316A8002" w14:textId="77777777" w:rsidR="007A7BBE" w:rsidRDefault="007A7BBE" w:rsidP="00C71E86">
            <w:pPr>
              <w:rPr>
                <w:rFonts w:asciiTheme="minorHAnsi" w:hAnsiTheme="minorHAnsi" w:cstheme="minorHAnsi"/>
              </w:rPr>
            </w:pPr>
          </w:p>
          <w:p w14:paraId="5640D00C" w14:textId="4DB7B0DA" w:rsidR="001F792A" w:rsidRPr="00B17FC9" w:rsidRDefault="007A7BBE" w:rsidP="00C71E86">
            <w:pPr>
              <w:rPr>
                <w:rFonts w:asciiTheme="minorHAnsi" w:hAnsiTheme="minorHAnsi" w:cstheme="minorHAnsi"/>
              </w:rPr>
            </w:pPr>
            <w:r>
              <w:rPr>
                <w:rFonts w:asciiTheme="minorHAnsi" w:hAnsiTheme="minorHAnsi" w:cstheme="minorHAnsi"/>
              </w:rPr>
              <w:t xml:space="preserve">A </w:t>
            </w:r>
            <w:r w:rsidRPr="007A7BBE">
              <w:rPr>
                <w:rFonts w:asciiTheme="minorHAnsi" w:hAnsiTheme="minorHAnsi" w:cstheme="minorHAnsi"/>
              </w:rPr>
              <w:t xml:space="preserve">report looking at access to mental health support for children and young people who are involved in or are at risk of serious youth violence in England and Wales. The report draws on findings from literature reviews, data analysis, service mapping and interviews with professionals, caregivers, and young people. Key findings highlight barriers to accessing timely, appropriate, and trusted support, particularly for children with the greatest mental health needs and facing additional marginalisation. Barriers </w:t>
            </w:r>
            <w:proofErr w:type="gramStart"/>
            <w:r w:rsidRPr="007A7BBE">
              <w:rPr>
                <w:rFonts w:asciiTheme="minorHAnsi" w:hAnsiTheme="minorHAnsi" w:cstheme="minorHAnsi"/>
              </w:rPr>
              <w:t>include:</w:t>
            </w:r>
            <w:proofErr w:type="gramEnd"/>
            <w:r w:rsidRPr="007A7BBE">
              <w:rPr>
                <w:rFonts w:asciiTheme="minorHAnsi" w:hAnsiTheme="minorHAnsi" w:cstheme="minorHAnsi"/>
              </w:rPr>
              <w:t xml:space="preserve"> restrictive eligibility criteria; long waiting times; and stigma, distrust, and fear of criminalisation. The report makes calls for systemic reform around access to mental health support.</w:t>
            </w:r>
          </w:p>
        </w:tc>
        <w:tc>
          <w:tcPr>
            <w:tcW w:w="2415" w:type="dxa"/>
          </w:tcPr>
          <w:p w14:paraId="0F7A3CB8" w14:textId="65ABCE3A" w:rsidR="001F792A" w:rsidRPr="00770611" w:rsidRDefault="007A7BBE" w:rsidP="00C71E86">
            <w:pPr>
              <w:rPr>
                <w:rFonts w:asciiTheme="minorHAnsi" w:hAnsiTheme="minorHAnsi" w:cstheme="minorHAnsi"/>
                <w:sz w:val="20"/>
                <w:szCs w:val="20"/>
              </w:rPr>
            </w:pPr>
            <w:hyperlink r:id="rId46" w:history="1">
              <w:r w:rsidRPr="00123759">
                <w:rPr>
                  <w:rStyle w:val="Hyperlink"/>
                  <w:rFonts w:asciiTheme="minorHAnsi" w:hAnsiTheme="minorHAnsi" w:cstheme="minorHAnsi"/>
                  <w:sz w:val="20"/>
                  <w:szCs w:val="20"/>
                </w:rPr>
                <w:t>https://youthendowmentfund.org.uk/reports/access-to-mental-health-support/</w:t>
              </w:r>
            </w:hyperlink>
            <w:r>
              <w:rPr>
                <w:rFonts w:asciiTheme="minorHAnsi" w:hAnsiTheme="minorHAnsi" w:cstheme="minorHAnsi"/>
                <w:sz w:val="20"/>
                <w:szCs w:val="20"/>
              </w:rPr>
              <w:t xml:space="preserve"> </w:t>
            </w:r>
          </w:p>
        </w:tc>
      </w:tr>
      <w:tr w:rsidR="001F792A" w:rsidRPr="004366F9" w14:paraId="4EE581F0" w14:textId="77777777" w:rsidTr="00C71E86">
        <w:tc>
          <w:tcPr>
            <w:tcW w:w="1702" w:type="dxa"/>
          </w:tcPr>
          <w:p w14:paraId="5030CD44" w14:textId="1DB46770" w:rsidR="001F792A" w:rsidRDefault="00813939" w:rsidP="00C71E86">
            <w:pPr>
              <w:rPr>
                <w:rFonts w:asciiTheme="minorHAnsi" w:hAnsiTheme="minorHAnsi" w:cstheme="minorHAnsi"/>
                <w:b/>
                <w:bCs/>
              </w:rPr>
            </w:pPr>
            <w:r>
              <w:rPr>
                <w:rFonts w:asciiTheme="minorHAnsi" w:hAnsiTheme="minorHAnsi" w:cstheme="minorHAnsi"/>
                <w:b/>
                <w:bCs/>
              </w:rPr>
              <w:t>Pregnancy and Early Years</w:t>
            </w:r>
          </w:p>
        </w:tc>
        <w:tc>
          <w:tcPr>
            <w:tcW w:w="1984" w:type="dxa"/>
          </w:tcPr>
          <w:p w14:paraId="7B3F9B5E" w14:textId="51B9EDA7" w:rsidR="001F792A" w:rsidRPr="004366F9" w:rsidRDefault="00813939" w:rsidP="00C71E86">
            <w:pPr>
              <w:rPr>
                <w:rFonts w:asciiTheme="minorHAnsi" w:hAnsiTheme="minorHAnsi" w:cstheme="minorHAnsi"/>
              </w:rPr>
            </w:pPr>
            <w:r w:rsidRPr="00813939">
              <w:rPr>
                <w:rFonts w:asciiTheme="minorHAnsi" w:hAnsiTheme="minorHAnsi" w:cstheme="minorHAnsi"/>
              </w:rPr>
              <w:t>For Baby’s Sake</w:t>
            </w:r>
          </w:p>
        </w:tc>
        <w:tc>
          <w:tcPr>
            <w:tcW w:w="8505" w:type="dxa"/>
          </w:tcPr>
          <w:p w14:paraId="6C28E899" w14:textId="77293D89" w:rsidR="00813939" w:rsidRPr="00843209" w:rsidRDefault="00813939" w:rsidP="00C71E86">
            <w:pPr>
              <w:rPr>
                <w:rFonts w:asciiTheme="minorHAnsi" w:hAnsiTheme="minorHAnsi" w:cstheme="minorHAnsi"/>
                <w:b/>
                <w:bCs/>
              </w:rPr>
            </w:pPr>
            <w:r w:rsidRPr="00843209">
              <w:rPr>
                <w:rFonts w:asciiTheme="minorHAnsi" w:hAnsiTheme="minorHAnsi" w:cstheme="minorHAnsi"/>
                <w:b/>
                <w:bCs/>
              </w:rPr>
              <w:t xml:space="preserve">Mental health of parents </w:t>
            </w:r>
          </w:p>
          <w:p w14:paraId="02790108" w14:textId="77777777" w:rsidR="00813939" w:rsidRDefault="00813939" w:rsidP="00C71E86">
            <w:pPr>
              <w:rPr>
                <w:rFonts w:asciiTheme="minorHAnsi" w:hAnsiTheme="minorHAnsi" w:cstheme="minorHAnsi"/>
              </w:rPr>
            </w:pPr>
          </w:p>
          <w:p w14:paraId="658C05CB" w14:textId="13552A3A" w:rsidR="001F792A" w:rsidRPr="00471B26" w:rsidRDefault="00813939" w:rsidP="00C71E86">
            <w:pPr>
              <w:rPr>
                <w:rFonts w:asciiTheme="minorHAnsi" w:hAnsiTheme="minorHAnsi" w:cstheme="minorHAnsi"/>
              </w:rPr>
            </w:pPr>
            <w:r>
              <w:rPr>
                <w:rFonts w:asciiTheme="minorHAnsi" w:hAnsiTheme="minorHAnsi" w:cstheme="minorHAnsi"/>
              </w:rPr>
              <w:t>N</w:t>
            </w:r>
            <w:r w:rsidRPr="00813939">
              <w:rPr>
                <w:rFonts w:asciiTheme="minorHAnsi" w:hAnsiTheme="minorHAnsi" w:cstheme="minorHAnsi"/>
              </w:rPr>
              <w:t>ew research on the mental health of parents in the UK during the first 1001 days of parenthood - from pregnancy to a child's second birthday. A YouGov poll surveyed over 700 parents of children aged 10 and under. Findings show: 50% of participants experienced a rise in mental health challenges such as stress, anxiety and depression during the first 1001 days of their child’s life; nearly 1 in 10 dads said they turned to alcohol or substances more; and 34% of parents overall reported more conflict in their relationship during the first 1001 days.</w:t>
            </w:r>
          </w:p>
        </w:tc>
        <w:tc>
          <w:tcPr>
            <w:tcW w:w="2415" w:type="dxa"/>
          </w:tcPr>
          <w:p w14:paraId="3E43ECF0" w14:textId="297F803D" w:rsidR="001F792A" w:rsidRPr="004366F9" w:rsidRDefault="00813939" w:rsidP="00C71E86">
            <w:pPr>
              <w:rPr>
                <w:rFonts w:asciiTheme="minorHAnsi" w:hAnsiTheme="minorHAnsi" w:cstheme="minorHAnsi"/>
                <w:sz w:val="20"/>
                <w:szCs w:val="20"/>
              </w:rPr>
            </w:pPr>
            <w:hyperlink r:id="rId47" w:history="1">
              <w:r w:rsidRPr="00123759">
                <w:rPr>
                  <w:rStyle w:val="Hyperlink"/>
                  <w:rFonts w:asciiTheme="minorHAnsi" w:hAnsiTheme="minorHAnsi" w:cstheme="minorHAnsi"/>
                  <w:sz w:val="20"/>
                  <w:szCs w:val="20"/>
                </w:rPr>
                <w:t>https://forbabyssake.org.uk/news/2025/10/10/parent-mental-health/</w:t>
              </w:r>
            </w:hyperlink>
            <w:r>
              <w:rPr>
                <w:rFonts w:asciiTheme="minorHAnsi" w:hAnsiTheme="minorHAnsi" w:cstheme="minorHAnsi"/>
                <w:sz w:val="20"/>
                <w:szCs w:val="20"/>
              </w:rPr>
              <w:t xml:space="preserve"> </w:t>
            </w:r>
          </w:p>
        </w:tc>
      </w:tr>
      <w:tr w:rsidR="001F792A" w:rsidRPr="004366F9" w14:paraId="5D18116A" w14:textId="77777777" w:rsidTr="00C71E86">
        <w:tc>
          <w:tcPr>
            <w:tcW w:w="1702" w:type="dxa"/>
          </w:tcPr>
          <w:p w14:paraId="286B22BC" w14:textId="09E92491" w:rsidR="001F792A" w:rsidRDefault="00F61156" w:rsidP="00C71E86">
            <w:pPr>
              <w:rPr>
                <w:rFonts w:asciiTheme="minorHAnsi" w:hAnsiTheme="minorHAnsi" w:cstheme="minorHAnsi"/>
                <w:b/>
                <w:bCs/>
              </w:rPr>
            </w:pPr>
            <w:r>
              <w:rPr>
                <w:rFonts w:asciiTheme="minorHAnsi" w:hAnsiTheme="minorHAnsi" w:cstheme="minorHAnsi"/>
                <w:b/>
                <w:bCs/>
              </w:rPr>
              <w:t xml:space="preserve">Safer Recruitment </w:t>
            </w:r>
          </w:p>
        </w:tc>
        <w:tc>
          <w:tcPr>
            <w:tcW w:w="1984" w:type="dxa"/>
          </w:tcPr>
          <w:p w14:paraId="312052CD" w14:textId="340A853D" w:rsidR="001F792A" w:rsidRPr="004366F9" w:rsidRDefault="00F61156" w:rsidP="00C71E86">
            <w:pPr>
              <w:rPr>
                <w:rFonts w:asciiTheme="minorHAnsi" w:hAnsiTheme="minorHAnsi" w:cstheme="minorHAnsi"/>
              </w:rPr>
            </w:pPr>
            <w:r>
              <w:rPr>
                <w:rFonts w:asciiTheme="minorHAnsi" w:hAnsiTheme="minorHAnsi" w:cstheme="minorHAnsi"/>
              </w:rPr>
              <w:t>DBS</w:t>
            </w:r>
          </w:p>
        </w:tc>
        <w:tc>
          <w:tcPr>
            <w:tcW w:w="8505" w:type="dxa"/>
          </w:tcPr>
          <w:p w14:paraId="7B58EB45" w14:textId="77777777" w:rsidR="001F792A" w:rsidRPr="00B77CEE" w:rsidRDefault="00F61156" w:rsidP="00C71E86">
            <w:pPr>
              <w:rPr>
                <w:rFonts w:asciiTheme="minorHAnsi" w:hAnsiTheme="minorHAnsi" w:cstheme="minorHAnsi"/>
                <w:b/>
                <w:bCs/>
              </w:rPr>
            </w:pPr>
            <w:r w:rsidRPr="00B77CEE">
              <w:rPr>
                <w:rFonts w:asciiTheme="minorHAnsi" w:hAnsiTheme="minorHAnsi" w:cstheme="minorHAnsi"/>
                <w:b/>
                <w:bCs/>
              </w:rPr>
              <w:t>DBS launches national campaign to raise awareness of legal duty to refer</w:t>
            </w:r>
          </w:p>
          <w:p w14:paraId="0221CC2E" w14:textId="77777777" w:rsidR="00F61156" w:rsidRDefault="00F61156" w:rsidP="00C71E86">
            <w:pPr>
              <w:rPr>
                <w:rFonts w:asciiTheme="minorHAnsi" w:hAnsiTheme="minorHAnsi" w:cstheme="minorHAnsi"/>
              </w:rPr>
            </w:pPr>
          </w:p>
          <w:p w14:paraId="3BD9D1AD" w14:textId="1A63CFA6" w:rsidR="00F61156" w:rsidRDefault="00F61156" w:rsidP="00C71E86">
            <w:pPr>
              <w:rPr>
                <w:rFonts w:asciiTheme="minorHAnsi" w:hAnsiTheme="minorHAnsi" w:cstheme="minorHAnsi"/>
              </w:rPr>
            </w:pPr>
            <w:r w:rsidRPr="00F61156">
              <w:rPr>
                <w:rFonts w:asciiTheme="minorHAnsi" w:hAnsiTheme="minorHAnsi" w:cstheme="minorHAnsi"/>
              </w:rPr>
              <w:t xml:space="preserve">Disclosure and Barring Service (DBS) launches targeted outreach in the </w:t>
            </w:r>
            <w:proofErr w:type="gramStart"/>
            <w:r w:rsidRPr="00F61156">
              <w:rPr>
                <w:rFonts w:asciiTheme="minorHAnsi" w:hAnsiTheme="minorHAnsi" w:cstheme="minorHAnsi"/>
              </w:rPr>
              <w:t>South East</w:t>
            </w:r>
            <w:proofErr w:type="gramEnd"/>
            <w:r w:rsidRPr="00F61156">
              <w:rPr>
                <w:rFonts w:asciiTheme="minorHAnsi" w:hAnsiTheme="minorHAnsi" w:cstheme="minorHAnsi"/>
              </w:rPr>
              <w:t>, with focus on the faith sector. </w:t>
            </w:r>
          </w:p>
          <w:p w14:paraId="0D450809" w14:textId="77777777" w:rsidR="00B94A17" w:rsidRDefault="00B94A17" w:rsidP="00C71E86">
            <w:pPr>
              <w:rPr>
                <w:rFonts w:asciiTheme="minorHAnsi" w:hAnsiTheme="minorHAnsi" w:cstheme="minorHAnsi"/>
              </w:rPr>
            </w:pPr>
          </w:p>
          <w:p w14:paraId="6591146E" w14:textId="68A13788" w:rsidR="00B94A17" w:rsidRPr="00B94A17" w:rsidRDefault="00B94A17" w:rsidP="00B94A17">
            <w:pPr>
              <w:rPr>
                <w:rFonts w:asciiTheme="minorHAnsi" w:hAnsiTheme="minorHAnsi" w:cstheme="minorHAnsi"/>
              </w:rPr>
            </w:pPr>
            <w:r>
              <w:rPr>
                <w:rFonts w:asciiTheme="minorHAnsi" w:hAnsiTheme="minorHAnsi" w:cstheme="minorHAnsi"/>
              </w:rPr>
              <w:t xml:space="preserve">While the campaign focuses on the </w:t>
            </w:r>
            <w:proofErr w:type="gramStart"/>
            <w:r>
              <w:rPr>
                <w:rFonts w:asciiTheme="minorHAnsi" w:hAnsiTheme="minorHAnsi" w:cstheme="minorHAnsi"/>
              </w:rPr>
              <w:t>South East</w:t>
            </w:r>
            <w:proofErr w:type="gramEnd"/>
            <w:r>
              <w:rPr>
                <w:rFonts w:asciiTheme="minorHAnsi" w:hAnsiTheme="minorHAnsi" w:cstheme="minorHAnsi"/>
              </w:rPr>
              <w:t xml:space="preserve">, the DBS have released </w:t>
            </w:r>
            <w:r w:rsidRPr="00B94A17">
              <w:rPr>
                <w:rFonts w:asciiTheme="minorHAnsi" w:hAnsiTheme="minorHAnsi" w:cstheme="minorHAnsi"/>
              </w:rPr>
              <w:t xml:space="preserve">60-second explainer series </w:t>
            </w:r>
            <w:r>
              <w:rPr>
                <w:rFonts w:asciiTheme="minorHAnsi" w:hAnsiTheme="minorHAnsi" w:cstheme="minorHAnsi"/>
              </w:rPr>
              <w:t xml:space="preserve">on </w:t>
            </w:r>
            <w:r w:rsidRPr="00B94A17">
              <w:rPr>
                <w:rFonts w:asciiTheme="minorHAnsi" w:hAnsiTheme="minorHAnsi" w:cstheme="minorHAnsi"/>
              </w:rPr>
              <w:t xml:space="preserve">DBS social media channels, covering key topics, including: </w:t>
            </w:r>
          </w:p>
          <w:p w14:paraId="16B3986C" w14:textId="77777777" w:rsidR="00B94A17" w:rsidRPr="00B77CEE" w:rsidRDefault="00B94A17" w:rsidP="00B77CEE">
            <w:pPr>
              <w:pStyle w:val="ListParagraph"/>
              <w:numPr>
                <w:ilvl w:val="0"/>
                <w:numId w:val="41"/>
              </w:numPr>
              <w:rPr>
                <w:rFonts w:asciiTheme="minorHAnsi" w:hAnsiTheme="minorHAnsi" w:cstheme="minorHAnsi"/>
              </w:rPr>
            </w:pPr>
            <w:r w:rsidRPr="00B77CEE">
              <w:rPr>
                <w:rFonts w:asciiTheme="minorHAnsi" w:hAnsiTheme="minorHAnsi" w:cstheme="minorHAnsi"/>
              </w:rPr>
              <w:lastRenderedPageBreak/>
              <w:t xml:space="preserve">what is the legal duty to refer? </w:t>
            </w:r>
          </w:p>
          <w:p w14:paraId="12BCAF27" w14:textId="77777777" w:rsidR="00B94A17" w:rsidRPr="00B77CEE" w:rsidRDefault="00B94A17" w:rsidP="00B77CEE">
            <w:pPr>
              <w:pStyle w:val="ListParagraph"/>
              <w:numPr>
                <w:ilvl w:val="0"/>
                <w:numId w:val="41"/>
              </w:numPr>
              <w:rPr>
                <w:rFonts w:asciiTheme="minorHAnsi" w:hAnsiTheme="minorHAnsi" w:cstheme="minorHAnsi"/>
              </w:rPr>
            </w:pPr>
            <w:r w:rsidRPr="00B77CEE">
              <w:rPr>
                <w:rFonts w:asciiTheme="minorHAnsi" w:hAnsiTheme="minorHAnsi" w:cstheme="minorHAnsi"/>
              </w:rPr>
              <w:t xml:space="preserve">what is regulated activity? </w:t>
            </w:r>
          </w:p>
          <w:p w14:paraId="450D91ED" w14:textId="77777777" w:rsidR="00B94A17" w:rsidRPr="00B77CEE" w:rsidRDefault="00B94A17" w:rsidP="00B77CEE">
            <w:pPr>
              <w:pStyle w:val="ListParagraph"/>
              <w:numPr>
                <w:ilvl w:val="0"/>
                <w:numId w:val="41"/>
              </w:numPr>
              <w:rPr>
                <w:rFonts w:asciiTheme="minorHAnsi" w:hAnsiTheme="minorHAnsi" w:cstheme="minorHAnsi"/>
              </w:rPr>
            </w:pPr>
            <w:r w:rsidRPr="00B77CEE">
              <w:rPr>
                <w:rFonts w:asciiTheme="minorHAnsi" w:hAnsiTheme="minorHAnsi" w:cstheme="minorHAnsi"/>
              </w:rPr>
              <w:t xml:space="preserve">when must a referral be made? </w:t>
            </w:r>
          </w:p>
          <w:p w14:paraId="17130A88" w14:textId="77777777" w:rsidR="00B94A17" w:rsidRPr="00B77CEE" w:rsidRDefault="00B94A17" w:rsidP="00B77CEE">
            <w:pPr>
              <w:pStyle w:val="ListParagraph"/>
              <w:numPr>
                <w:ilvl w:val="0"/>
                <w:numId w:val="41"/>
              </w:numPr>
              <w:rPr>
                <w:rFonts w:asciiTheme="minorHAnsi" w:hAnsiTheme="minorHAnsi" w:cstheme="minorHAnsi"/>
              </w:rPr>
            </w:pPr>
            <w:r w:rsidRPr="00B77CEE">
              <w:rPr>
                <w:rFonts w:asciiTheme="minorHAnsi" w:hAnsiTheme="minorHAnsi" w:cstheme="minorHAnsi"/>
              </w:rPr>
              <w:t xml:space="preserve">what happens after a referral is submitted? </w:t>
            </w:r>
          </w:p>
          <w:p w14:paraId="024344FC" w14:textId="77777777" w:rsidR="00B94A17" w:rsidRPr="00B77CEE" w:rsidRDefault="00B94A17" w:rsidP="00B77CEE">
            <w:pPr>
              <w:pStyle w:val="ListParagraph"/>
              <w:numPr>
                <w:ilvl w:val="0"/>
                <w:numId w:val="41"/>
              </w:numPr>
              <w:rPr>
                <w:rFonts w:asciiTheme="minorHAnsi" w:hAnsiTheme="minorHAnsi" w:cstheme="minorHAnsi"/>
              </w:rPr>
            </w:pPr>
            <w:r w:rsidRPr="00B77CEE">
              <w:rPr>
                <w:rFonts w:asciiTheme="minorHAnsi" w:hAnsiTheme="minorHAnsi" w:cstheme="minorHAnsi"/>
              </w:rPr>
              <w:t xml:space="preserve">what are the consequences of not referring? </w:t>
            </w:r>
          </w:p>
          <w:p w14:paraId="69BA1EE2" w14:textId="77777777" w:rsidR="00B94A17" w:rsidRPr="00B94A17" w:rsidRDefault="00B94A17" w:rsidP="00B94A17">
            <w:pPr>
              <w:rPr>
                <w:rFonts w:asciiTheme="minorHAnsi" w:hAnsiTheme="minorHAnsi" w:cstheme="minorHAnsi"/>
              </w:rPr>
            </w:pPr>
          </w:p>
          <w:p w14:paraId="13F3D1BC" w14:textId="4B0C126A" w:rsidR="00B77CEE" w:rsidRPr="00B77CEE" w:rsidRDefault="00B77CEE" w:rsidP="00B77CEE">
            <w:pPr>
              <w:rPr>
                <w:rFonts w:asciiTheme="minorHAnsi" w:hAnsiTheme="minorHAnsi" w:cstheme="minorHAnsi"/>
              </w:rPr>
            </w:pPr>
            <w:r w:rsidRPr="00B77CEE">
              <w:rPr>
                <w:rFonts w:asciiTheme="minorHAnsi" w:hAnsiTheme="minorHAnsi" w:cstheme="minorHAnsi"/>
              </w:rPr>
              <w:t xml:space="preserve">To support organisations, DBS has published a range of materials on GOV.UK, including: </w:t>
            </w:r>
          </w:p>
          <w:p w14:paraId="2391E859" w14:textId="47B22BE1" w:rsidR="00B77CEE" w:rsidRPr="00B77CEE" w:rsidRDefault="00B77CEE" w:rsidP="00B77CEE">
            <w:pPr>
              <w:pStyle w:val="ListParagraph"/>
              <w:numPr>
                <w:ilvl w:val="0"/>
                <w:numId w:val="42"/>
              </w:numPr>
              <w:rPr>
                <w:rFonts w:asciiTheme="minorHAnsi" w:hAnsiTheme="minorHAnsi" w:cstheme="minorHAnsi"/>
              </w:rPr>
            </w:pPr>
            <w:r w:rsidRPr="00B77CEE">
              <w:rPr>
                <w:rFonts w:asciiTheme="minorHAnsi" w:hAnsiTheme="minorHAnsi" w:cstheme="minorHAnsi"/>
              </w:rPr>
              <w:t xml:space="preserve">Guidance on the </w:t>
            </w:r>
            <w:hyperlink r:id="rId48" w:history="1">
              <w:r w:rsidRPr="00B77CEE">
                <w:rPr>
                  <w:rStyle w:val="Hyperlink"/>
                  <w:rFonts w:asciiTheme="minorHAnsi" w:hAnsiTheme="minorHAnsi" w:cstheme="minorHAnsi"/>
                </w:rPr>
                <w:t>legal duty to refer to DBS</w:t>
              </w:r>
            </w:hyperlink>
          </w:p>
          <w:p w14:paraId="1027345B" w14:textId="0A23CED6" w:rsidR="00B77CEE" w:rsidRPr="00B77CEE" w:rsidRDefault="00B77CEE" w:rsidP="00B77CEE">
            <w:pPr>
              <w:pStyle w:val="ListParagraph"/>
              <w:numPr>
                <w:ilvl w:val="0"/>
                <w:numId w:val="42"/>
              </w:numPr>
              <w:rPr>
                <w:rFonts w:asciiTheme="minorHAnsi" w:hAnsiTheme="minorHAnsi" w:cstheme="minorHAnsi"/>
              </w:rPr>
            </w:pPr>
            <w:r w:rsidRPr="00B77CEE">
              <w:rPr>
                <w:rFonts w:asciiTheme="minorHAnsi" w:hAnsiTheme="minorHAnsi" w:cstheme="minorHAnsi"/>
              </w:rPr>
              <w:t xml:space="preserve">Leaflets such as </w:t>
            </w:r>
            <w:hyperlink r:id="rId49" w:history="1">
              <w:r w:rsidRPr="00B77CEE">
                <w:rPr>
                  <w:rStyle w:val="Hyperlink"/>
                  <w:rFonts w:asciiTheme="minorHAnsi" w:hAnsiTheme="minorHAnsi" w:cstheme="minorHAnsi"/>
                </w:rPr>
                <w:t>Barring Referrals - How and when to make one</w:t>
              </w:r>
            </w:hyperlink>
          </w:p>
          <w:p w14:paraId="2CB3B031" w14:textId="2F2B4473" w:rsidR="00F61156" w:rsidRPr="00BF0D4A" w:rsidRDefault="00B77CEE" w:rsidP="00C71E86">
            <w:pPr>
              <w:pStyle w:val="ListParagraph"/>
              <w:numPr>
                <w:ilvl w:val="0"/>
                <w:numId w:val="42"/>
              </w:numPr>
              <w:rPr>
                <w:rFonts w:asciiTheme="minorHAnsi" w:hAnsiTheme="minorHAnsi" w:cstheme="minorHAnsi"/>
              </w:rPr>
            </w:pPr>
            <w:r w:rsidRPr="00B77CEE">
              <w:rPr>
                <w:rFonts w:asciiTheme="minorHAnsi" w:hAnsiTheme="minorHAnsi" w:cstheme="minorHAnsi"/>
              </w:rPr>
              <w:t xml:space="preserve">A step-by-step </w:t>
            </w:r>
            <w:hyperlink r:id="rId50" w:history="1">
              <w:r w:rsidRPr="00B77CEE">
                <w:rPr>
                  <w:rStyle w:val="Hyperlink"/>
                  <w:rFonts w:asciiTheme="minorHAnsi" w:hAnsiTheme="minorHAnsi" w:cstheme="minorHAnsi"/>
                </w:rPr>
                <w:t>flowchart explaining the referral process</w:t>
              </w:r>
            </w:hyperlink>
            <w:r w:rsidRPr="00B77CEE">
              <w:rPr>
                <w:rFonts w:asciiTheme="minorHAnsi" w:hAnsiTheme="minorHAnsi" w:cstheme="minorHAnsi"/>
              </w:rPr>
              <w:t xml:space="preserve"> </w:t>
            </w:r>
          </w:p>
        </w:tc>
        <w:tc>
          <w:tcPr>
            <w:tcW w:w="2415" w:type="dxa"/>
          </w:tcPr>
          <w:p w14:paraId="0052E9CF" w14:textId="77777777" w:rsidR="00B77CEE" w:rsidRDefault="00B77CEE" w:rsidP="00C71E86">
            <w:pPr>
              <w:rPr>
                <w:rFonts w:asciiTheme="minorHAnsi" w:hAnsiTheme="minorHAnsi" w:cstheme="minorHAnsi"/>
                <w:sz w:val="20"/>
                <w:szCs w:val="20"/>
              </w:rPr>
            </w:pPr>
            <w:r>
              <w:rPr>
                <w:rFonts w:asciiTheme="minorHAnsi" w:hAnsiTheme="minorHAnsi" w:cstheme="minorHAnsi"/>
                <w:sz w:val="20"/>
                <w:szCs w:val="20"/>
              </w:rPr>
              <w:lastRenderedPageBreak/>
              <w:t>Campaign:</w:t>
            </w:r>
          </w:p>
          <w:p w14:paraId="03867A2C" w14:textId="76A8CD54" w:rsidR="001F792A" w:rsidRDefault="00B77CEE" w:rsidP="00C71E86">
            <w:pPr>
              <w:rPr>
                <w:rFonts w:asciiTheme="minorHAnsi" w:hAnsiTheme="minorHAnsi" w:cstheme="minorHAnsi"/>
                <w:sz w:val="20"/>
                <w:szCs w:val="20"/>
              </w:rPr>
            </w:pPr>
            <w:hyperlink r:id="rId51" w:history="1">
              <w:r w:rsidRPr="007148FD">
                <w:rPr>
                  <w:rStyle w:val="Hyperlink"/>
                  <w:rFonts w:asciiTheme="minorHAnsi" w:hAnsiTheme="minorHAnsi" w:cstheme="minorHAnsi"/>
                  <w:sz w:val="20"/>
                  <w:szCs w:val="20"/>
                </w:rPr>
                <w:t>https://www.gov.uk/government/news/dbs-launches-national-campaign-to-raise-awareness-of-legal-duty-to-refer</w:t>
              </w:r>
            </w:hyperlink>
            <w:r w:rsidR="00F61156">
              <w:rPr>
                <w:rFonts w:asciiTheme="minorHAnsi" w:hAnsiTheme="minorHAnsi" w:cstheme="minorHAnsi"/>
                <w:sz w:val="20"/>
                <w:szCs w:val="20"/>
              </w:rPr>
              <w:t xml:space="preserve"> </w:t>
            </w:r>
          </w:p>
          <w:p w14:paraId="5E3008F7" w14:textId="77777777" w:rsidR="00B94A17" w:rsidRDefault="00B94A17" w:rsidP="00C71E86">
            <w:pPr>
              <w:rPr>
                <w:rFonts w:asciiTheme="minorHAnsi" w:hAnsiTheme="minorHAnsi" w:cstheme="minorHAnsi"/>
                <w:sz w:val="20"/>
                <w:szCs w:val="20"/>
              </w:rPr>
            </w:pPr>
          </w:p>
          <w:p w14:paraId="0FBA618D" w14:textId="1AC319D2" w:rsidR="00B94A17" w:rsidRDefault="00B77CEE" w:rsidP="00C71E86">
            <w:pPr>
              <w:rPr>
                <w:rFonts w:asciiTheme="minorHAnsi" w:hAnsiTheme="minorHAnsi" w:cstheme="minorHAnsi"/>
                <w:sz w:val="20"/>
                <w:szCs w:val="20"/>
              </w:rPr>
            </w:pPr>
            <w:r>
              <w:rPr>
                <w:rFonts w:asciiTheme="minorHAnsi" w:hAnsiTheme="minorHAnsi" w:cstheme="minorHAnsi"/>
                <w:sz w:val="20"/>
                <w:szCs w:val="20"/>
              </w:rPr>
              <w:lastRenderedPageBreak/>
              <w:t xml:space="preserve">Explainer series: </w:t>
            </w:r>
          </w:p>
          <w:p w14:paraId="5ADCA0F7" w14:textId="1D88CF21" w:rsidR="00B94A17" w:rsidRPr="004366F9" w:rsidRDefault="00B94A17" w:rsidP="00C71E86">
            <w:pPr>
              <w:rPr>
                <w:rFonts w:asciiTheme="minorHAnsi" w:hAnsiTheme="minorHAnsi" w:cstheme="minorHAnsi"/>
                <w:sz w:val="20"/>
                <w:szCs w:val="20"/>
              </w:rPr>
            </w:pPr>
            <w:hyperlink r:id="rId52" w:history="1">
              <w:r w:rsidRPr="007148FD">
                <w:rPr>
                  <w:rStyle w:val="Hyperlink"/>
                  <w:rFonts w:asciiTheme="minorHAnsi" w:hAnsiTheme="minorHAnsi" w:cstheme="minorHAnsi"/>
                  <w:sz w:val="20"/>
                  <w:szCs w:val="20"/>
                </w:rPr>
                <w:t>https://www.youtube.com/@DisclosureandBarringService</w:t>
              </w:r>
            </w:hyperlink>
            <w:r>
              <w:rPr>
                <w:rFonts w:asciiTheme="minorHAnsi" w:hAnsiTheme="minorHAnsi" w:cstheme="minorHAnsi"/>
                <w:sz w:val="20"/>
                <w:szCs w:val="20"/>
              </w:rPr>
              <w:t xml:space="preserve"> </w:t>
            </w:r>
          </w:p>
        </w:tc>
      </w:tr>
      <w:tr w:rsidR="00E60FD8" w:rsidRPr="004366F9" w14:paraId="71B50EFB" w14:textId="77777777" w:rsidTr="00C71E86">
        <w:tc>
          <w:tcPr>
            <w:tcW w:w="1702" w:type="dxa"/>
          </w:tcPr>
          <w:p w14:paraId="01E65A46" w14:textId="199BEA5C" w:rsidR="00E60FD8" w:rsidRPr="00151EF4" w:rsidRDefault="00E60FD8" w:rsidP="00C71E86">
            <w:pPr>
              <w:rPr>
                <w:rFonts w:asciiTheme="minorHAnsi" w:hAnsiTheme="minorHAnsi" w:cstheme="minorHAnsi"/>
                <w:b/>
                <w:bCs/>
              </w:rPr>
            </w:pPr>
            <w:r>
              <w:rPr>
                <w:rFonts w:asciiTheme="minorHAnsi" w:hAnsiTheme="minorHAnsi" w:cstheme="minorHAnsi"/>
                <w:b/>
                <w:bCs/>
              </w:rPr>
              <w:lastRenderedPageBreak/>
              <w:t xml:space="preserve">Child Safeguarding Practice Reviews </w:t>
            </w:r>
          </w:p>
        </w:tc>
        <w:tc>
          <w:tcPr>
            <w:tcW w:w="1984" w:type="dxa"/>
          </w:tcPr>
          <w:p w14:paraId="7D21E1A1" w14:textId="604DBC96" w:rsidR="00E60FD8" w:rsidRPr="00A75D74" w:rsidRDefault="00E60FD8" w:rsidP="00C71E86">
            <w:pPr>
              <w:rPr>
                <w:rFonts w:asciiTheme="minorHAnsi" w:hAnsiTheme="minorHAnsi" w:cstheme="minorHAnsi"/>
              </w:rPr>
            </w:pPr>
            <w:r>
              <w:rPr>
                <w:rFonts w:asciiTheme="minorHAnsi" w:hAnsiTheme="minorHAnsi" w:cstheme="minorHAnsi"/>
              </w:rPr>
              <w:t xml:space="preserve">NSPCC Learning </w:t>
            </w:r>
          </w:p>
        </w:tc>
        <w:tc>
          <w:tcPr>
            <w:tcW w:w="8505" w:type="dxa"/>
          </w:tcPr>
          <w:p w14:paraId="39E1B8EE" w14:textId="77777777" w:rsidR="00E60FD8" w:rsidRPr="00843209" w:rsidRDefault="00E60FD8" w:rsidP="00E60FD8">
            <w:pPr>
              <w:rPr>
                <w:rFonts w:asciiTheme="minorHAnsi" w:hAnsiTheme="minorHAnsi" w:cstheme="minorHAnsi"/>
                <w:b/>
                <w:bCs/>
              </w:rPr>
            </w:pPr>
            <w:r w:rsidRPr="00843209">
              <w:rPr>
                <w:rFonts w:asciiTheme="minorHAnsi" w:hAnsiTheme="minorHAnsi" w:cstheme="minorHAnsi"/>
                <w:b/>
                <w:bCs/>
              </w:rPr>
              <w:t>Healthcare: learning from case reviews</w:t>
            </w:r>
          </w:p>
          <w:p w14:paraId="31130718" w14:textId="77777777" w:rsidR="00E60FD8" w:rsidRDefault="00E60FD8" w:rsidP="00E60FD8">
            <w:pPr>
              <w:rPr>
                <w:rFonts w:asciiTheme="minorHAnsi" w:hAnsiTheme="minorHAnsi" w:cstheme="minorHAnsi"/>
              </w:rPr>
            </w:pPr>
          </w:p>
          <w:p w14:paraId="17D9D228" w14:textId="3133AC34" w:rsidR="00E60FD8" w:rsidRPr="00A75D74" w:rsidRDefault="00E60FD8" w:rsidP="00BF0D4A">
            <w:pPr>
              <w:rPr>
                <w:rFonts w:asciiTheme="minorHAnsi" w:hAnsiTheme="minorHAnsi" w:cstheme="minorHAnsi"/>
              </w:rPr>
            </w:pPr>
            <w:r>
              <w:rPr>
                <w:rFonts w:asciiTheme="minorHAnsi" w:hAnsiTheme="minorHAnsi" w:cstheme="minorHAnsi"/>
              </w:rPr>
              <w:t>A s</w:t>
            </w:r>
            <w:r w:rsidRPr="00E60FD8">
              <w:rPr>
                <w:rFonts w:asciiTheme="minorHAnsi" w:hAnsiTheme="minorHAnsi" w:cstheme="minorHAnsi"/>
              </w:rPr>
              <w:t>ummary of key issues and learning for improved practice for the health sector</w:t>
            </w:r>
            <w:r>
              <w:rPr>
                <w:rFonts w:asciiTheme="minorHAnsi" w:hAnsiTheme="minorHAnsi" w:cstheme="minorHAnsi"/>
              </w:rPr>
              <w:t xml:space="preserve">. </w:t>
            </w:r>
            <w:r w:rsidRPr="00E60FD8">
              <w:rPr>
                <w:rFonts w:asciiTheme="minorHAnsi" w:hAnsiTheme="minorHAnsi" w:cstheme="minorHAnsi"/>
              </w:rPr>
              <w:t>Health professionals are often best placed to recognise and respond to safeguarding concerns. Case reviews highlight that despite facing system pressures, many are creative and persistent in engaging with families and carrying out care.</w:t>
            </w:r>
            <w:r w:rsidR="00BF0D4A">
              <w:rPr>
                <w:rFonts w:asciiTheme="minorHAnsi" w:hAnsiTheme="minorHAnsi" w:cstheme="minorHAnsi"/>
              </w:rPr>
              <w:t xml:space="preserve"> </w:t>
            </w:r>
            <w:proofErr w:type="gramStart"/>
            <w:r w:rsidRPr="00E60FD8">
              <w:rPr>
                <w:rFonts w:asciiTheme="minorHAnsi" w:hAnsiTheme="minorHAnsi" w:cstheme="minorHAnsi"/>
              </w:rPr>
              <w:t>This briefing highlights</w:t>
            </w:r>
            <w:proofErr w:type="gramEnd"/>
            <w:r w:rsidRPr="00E60FD8">
              <w:rPr>
                <w:rFonts w:asciiTheme="minorHAnsi" w:hAnsiTheme="minorHAnsi" w:cstheme="minorHAnsi"/>
              </w:rPr>
              <w:t xml:space="preserve"> learning from a sample of case reviews between 2020 and 2024 where learning for health professionals was included.</w:t>
            </w:r>
          </w:p>
        </w:tc>
        <w:tc>
          <w:tcPr>
            <w:tcW w:w="2415" w:type="dxa"/>
          </w:tcPr>
          <w:p w14:paraId="1A600BE5" w14:textId="50DC7992" w:rsidR="00E60FD8" w:rsidRPr="00E60FD8" w:rsidRDefault="00E60FD8" w:rsidP="00C71E86">
            <w:pPr>
              <w:rPr>
                <w:rFonts w:asciiTheme="minorHAnsi" w:hAnsiTheme="minorHAnsi" w:cstheme="minorHAnsi"/>
                <w:sz w:val="20"/>
                <w:szCs w:val="20"/>
              </w:rPr>
            </w:pPr>
            <w:hyperlink r:id="rId53" w:history="1">
              <w:r w:rsidRPr="00F20A3A">
                <w:rPr>
                  <w:rStyle w:val="Hyperlink"/>
                  <w:rFonts w:asciiTheme="minorHAnsi" w:hAnsiTheme="minorHAnsi" w:cstheme="minorHAnsi"/>
                  <w:sz w:val="20"/>
                  <w:szCs w:val="20"/>
                </w:rPr>
                <w:t>https://learning.nspcc.org.uk/research-resources/learning-from-case-reviews/healthcare</w:t>
              </w:r>
            </w:hyperlink>
            <w:r>
              <w:rPr>
                <w:rFonts w:asciiTheme="minorHAnsi" w:hAnsiTheme="minorHAnsi" w:cstheme="minorHAnsi"/>
                <w:sz w:val="20"/>
                <w:szCs w:val="20"/>
              </w:rPr>
              <w:t xml:space="preserve"> </w:t>
            </w:r>
          </w:p>
        </w:tc>
      </w:tr>
      <w:tr w:rsidR="001F792A" w:rsidRPr="004366F9" w14:paraId="35E1BFCE" w14:textId="77777777" w:rsidTr="00C71E86">
        <w:tc>
          <w:tcPr>
            <w:tcW w:w="1702" w:type="dxa"/>
          </w:tcPr>
          <w:p w14:paraId="7F60FD6D" w14:textId="77777777" w:rsidR="001F792A" w:rsidRPr="004366F9" w:rsidRDefault="001F792A" w:rsidP="00C71E86">
            <w:pPr>
              <w:rPr>
                <w:rFonts w:asciiTheme="minorHAnsi" w:hAnsiTheme="minorHAnsi" w:cstheme="minorHAnsi"/>
                <w:b/>
                <w:bCs/>
              </w:rPr>
            </w:pPr>
            <w:r w:rsidRPr="00151EF4">
              <w:rPr>
                <w:rFonts w:asciiTheme="minorHAnsi" w:hAnsiTheme="minorHAnsi" w:cstheme="minorHAnsi"/>
                <w:b/>
                <w:bCs/>
              </w:rPr>
              <w:t>NSPCC Misc.</w:t>
            </w:r>
          </w:p>
        </w:tc>
        <w:tc>
          <w:tcPr>
            <w:tcW w:w="1984" w:type="dxa"/>
          </w:tcPr>
          <w:p w14:paraId="46E72A58" w14:textId="7786F2AB" w:rsidR="001F792A" w:rsidRPr="004366F9" w:rsidRDefault="00A75D74" w:rsidP="00C71E86">
            <w:pPr>
              <w:rPr>
                <w:rFonts w:asciiTheme="minorHAnsi" w:hAnsiTheme="minorHAnsi" w:cstheme="minorHAnsi"/>
              </w:rPr>
            </w:pPr>
            <w:r w:rsidRPr="00A75D74">
              <w:rPr>
                <w:rFonts w:asciiTheme="minorHAnsi" w:hAnsiTheme="minorHAnsi" w:cstheme="minorHAnsi"/>
              </w:rPr>
              <w:t>NSPCC Learning</w:t>
            </w:r>
          </w:p>
        </w:tc>
        <w:tc>
          <w:tcPr>
            <w:tcW w:w="8505" w:type="dxa"/>
          </w:tcPr>
          <w:p w14:paraId="4492E834" w14:textId="45452083" w:rsidR="00A75D74" w:rsidRPr="00843209" w:rsidRDefault="00A75D74" w:rsidP="00C71E86">
            <w:pPr>
              <w:rPr>
                <w:rFonts w:asciiTheme="minorHAnsi" w:hAnsiTheme="minorHAnsi" w:cstheme="minorHAnsi"/>
                <w:b/>
                <w:bCs/>
              </w:rPr>
            </w:pPr>
            <w:r w:rsidRPr="00843209">
              <w:rPr>
                <w:rFonts w:asciiTheme="minorHAnsi" w:hAnsiTheme="minorHAnsi" w:cstheme="minorHAnsi"/>
                <w:b/>
                <w:bCs/>
              </w:rPr>
              <w:t>Small acts, big impact: how communities can support families through everyday challenges</w:t>
            </w:r>
          </w:p>
          <w:p w14:paraId="679208BD" w14:textId="77777777" w:rsidR="00A75D74" w:rsidRDefault="00A75D74" w:rsidP="00C71E86">
            <w:pPr>
              <w:rPr>
                <w:rFonts w:asciiTheme="minorHAnsi" w:hAnsiTheme="minorHAnsi" w:cstheme="minorHAnsi"/>
              </w:rPr>
            </w:pPr>
          </w:p>
          <w:p w14:paraId="4C9E4548" w14:textId="77777777" w:rsidR="00BF0D4A" w:rsidRDefault="00A75D74" w:rsidP="00C71E86">
            <w:pPr>
              <w:rPr>
                <w:rFonts w:asciiTheme="minorHAnsi" w:hAnsiTheme="minorHAnsi" w:cstheme="minorHAnsi"/>
              </w:rPr>
            </w:pPr>
            <w:r>
              <w:rPr>
                <w:rFonts w:asciiTheme="minorHAnsi" w:hAnsiTheme="minorHAnsi" w:cstheme="minorHAnsi"/>
              </w:rPr>
              <w:t>A</w:t>
            </w:r>
            <w:r w:rsidRPr="00A75D74">
              <w:rPr>
                <w:rFonts w:asciiTheme="minorHAnsi" w:hAnsiTheme="minorHAnsi" w:cstheme="minorHAnsi"/>
              </w:rPr>
              <w:t xml:space="preserve"> new report on how communities can work together to support families and help prevent child abuse and neglect. A survey was carried out with over 6,500 adults across the UK to understand public attitudes towards ‘supportive actions’, simple acts that can help families and children cope with difficult times in life. </w:t>
            </w:r>
          </w:p>
          <w:p w14:paraId="73EDCCC0" w14:textId="77777777" w:rsidR="00BF0D4A" w:rsidRDefault="00BF0D4A" w:rsidP="00C71E86">
            <w:pPr>
              <w:rPr>
                <w:rFonts w:asciiTheme="minorHAnsi" w:hAnsiTheme="minorHAnsi" w:cstheme="minorHAnsi"/>
              </w:rPr>
            </w:pPr>
          </w:p>
          <w:p w14:paraId="18E3EA08" w14:textId="6ED4C746" w:rsidR="001F792A" w:rsidRPr="00471B26" w:rsidRDefault="00A75D74" w:rsidP="00C71E86">
            <w:pPr>
              <w:rPr>
                <w:rFonts w:asciiTheme="minorHAnsi" w:hAnsiTheme="minorHAnsi" w:cstheme="minorHAnsi"/>
              </w:rPr>
            </w:pPr>
            <w:r w:rsidRPr="00A75D74">
              <w:rPr>
                <w:rFonts w:asciiTheme="minorHAnsi" w:hAnsiTheme="minorHAnsi" w:cstheme="minorHAnsi"/>
              </w:rPr>
              <w:t>Findings show: most participants were open to offering and receiving supportive actions; participants were more likely to offer and accept supportive actions to or from people they know well; and care and sensitivity is required when offering supportive actions to avoid causing upset or offence.</w:t>
            </w:r>
          </w:p>
        </w:tc>
        <w:tc>
          <w:tcPr>
            <w:tcW w:w="2415" w:type="dxa"/>
          </w:tcPr>
          <w:p w14:paraId="681CD9F0" w14:textId="2D23AD2D" w:rsidR="001F792A" w:rsidRPr="004366F9" w:rsidRDefault="00A75D74" w:rsidP="00C71E86">
            <w:pPr>
              <w:rPr>
                <w:rFonts w:asciiTheme="minorHAnsi" w:hAnsiTheme="minorHAnsi" w:cstheme="minorHAnsi"/>
                <w:sz w:val="20"/>
                <w:szCs w:val="20"/>
              </w:rPr>
            </w:pPr>
            <w:hyperlink r:id="rId54" w:history="1">
              <w:r w:rsidRPr="00123759">
                <w:rPr>
                  <w:rStyle w:val="Hyperlink"/>
                  <w:rFonts w:asciiTheme="minorHAnsi" w:hAnsiTheme="minorHAnsi" w:cstheme="minorHAnsi"/>
                  <w:sz w:val="20"/>
                  <w:szCs w:val="20"/>
                </w:rPr>
                <w:t>https://learning.nspcc.org.uk/research-resources/2025/supportive-actions</w:t>
              </w:r>
            </w:hyperlink>
            <w:r>
              <w:rPr>
                <w:rFonts w:asciiTheme="minorHAnsi" w:hAnsiTheme="minorHAnsi" w:cstheme="minorHAnsi"/>
                <w:sz w:val="20"/>
                <w:szCs w:val="20"/>
              </w:rPr>
              <w:t xml:space="preserve"> </w:t>
            </w:r>
          </w:p>
        </w:tc>
      </w:tr>
      <w:tr w:rsidR="001F792A" w:rsidRPr="004366F9" w14:paraId="034DE149" w14:textId="77777777" w:rsidTr="00BF0D4A">
        <w:trPr>
          <w:trHeight w:val="20"/>
        </w:trPr>
        <w:tc>
          <w:tcPr>
            <w:tcW w:w="1702" w:type="dxa"/>
          </w:tcPr>
          <w:p w14:paraId="3087FFBA" w14:textId="77777777" w:rsidR="001F792A" w:rsidRPr="004366F9" w:rsidRDefault="001F792A" w:rsidP="00C71E86">
            <w:pPr>
              <w:rPr>
                <w:rFonts w:asciiTheme="minorHAnsi" w:hAnsiTheme="minorHAnsi" w:cstheme="minorHAnsi"/>
                <w:b/>
                <w:bCs/>
              </w:rPr>
            </w:pPr>
          </w:p>
        </w:tc>
        <w:tc>
          <w:tcPr>
            <w:tcW w:w="1984" w:type="dxa"/>
          </w:tcPr>
          <w:p w14:paraId="6C6A5DC1" w14:textId="1429E351" w:rsidR="001F792A" w:rsidRDefault="001644CC" w:rsidP="00C71E86">
            <w:pPr>
              <w:rPr>
                <w:rFonts w:asciiTheme="minorHAnsi" w:hAnsiTheme="minorHAnsi" w:cstheme="minorHAnsi"/>
              </w:rPr>
            </w:pPr>
            <w:r>
              <w:rPr>
                <w:rFonts w:asciiTheme="minorHAnsi" w:hAnsiTheme="minorHAnsi" w:cstheme="minorHAnsi"/>
              </w:rPr>
              <w:t>NSPCC</w:t>
            </w:r>
          </w:p>
        </w:tc>
        <w:tc>
          <w:tcPr>
            <w:tcW w:w="8505" w:type="dxa"/>
          </w:tcPr>
          <w:p w14:paraId="558D331E" w14:textId="033BDCB8" w:rsidR="001644CC" w:rsidRPr="00843209" w:rsidRDefault="001644CC" w:rsidP="00C71E86">
            <w:pPr>
              <w:rPr>
                <w:rFonts w:asciiTheme="minorHAnsi" w:hAnsiTheme="minorHAnsi" w:cstheme="minorHAnsi"/>
                <w:b/>
                <w:bCs/>
              </w:rPr>
            </w:pPr>
            <w:r w:rsidRPr="00843209">
              <w:rPr>
                <w:rFonts w:asciiTheme="minorHAnsi" w:hAnsiTheme="minorHAnsi" w:cstheme="minorHAnsi"/>
                <w:b/>
                <w:bCs/>
              </w:rPr>
              <w:t>Physical punishment against children in England</w:t>
            </w:r>
          </w:p>
          <w:p w14:paraId="7EAD7D6D" w14:textId="77777777" w:rsidR="001644CC" w:rsidRDefault="001644CC" w:rsidP="00C71E86">
            <w:pPr>
              <w:rPr>
                <w:rFonts w:asciiTheme="minorHAnsi" w:hAnsiTheme="minorHAnsi" w:cstheme="minorHAnsi"/>
              </w:rPr>
            </w:pPr>
          </w:p>
          <w:p w14:paraId="5E5BB54D" w14:textId="04D4D990" w:rsidR="001F792A" w:rsidRDefault="001644CC" w:rsidP="00BF0D4A">
            <w:pPr>
              <w:rPr>
                <w:rFonts w:asciiTheme="minorHAnsi" w:hAnsiTheme="minorHAnsi" w:cstheme="minorHAnsi"/>
              </w:rPr>
            </w:pPr>
            <w:r>
              <w:rPr>
                <w:rFonts w:asciiTheme="minorHAnsi" w:hAnsiTheme="minorHAnsi" w:cstheme="minorHAnsi"/>
              </w:rPr>
              <w:lastRenderedPageBreak/>
              <w:t>A</w:t>
            </w:r>
            <w:r w:rsidRPr="001644CC">
              <w:rPr>
                <w:rFonts w:asciiTheme="minorHAnsi" w:hAnsiTheme="minorHAnsi" w:cstheme="minorHAnsi"/>
              </w:rPr>
              <w:t xml:space="preserve"> news story about its campaign to end the physical punishment of children in England. Alongside the NSPCC, a coalition of public figures, professionals and organisations recently signed an open letter to the Prime Minister calling for a change in the law. The news story highlights issues with the legal defence of ‘reasonable punishment’ and discusses NSPCC Helpline contacts from adults with concerns about the physical punishment of children.</w:t>
            </w:r>
          </w:p>
        </w:tc>
        <w:tc>
          <w:tcPr>
            <w:tcW w:w="2415" w:type="dxa"/>
          </w:tcPr>
          <w:p w14:paraId="673F5287" w14:textId="0DBD92AD" w:rsidR="001F792A" w:rsidRDefault="001644CC" w:rsidP="00C71E86">
            <w:pPr>
              <w:rPr>
                <w:rFonts w:asciiTheme="minorHAnsi" w:hAnsiTheme="minorHAnsi" w:cstheme="minorHAnsi"/>
                <w:sz w:val="20"/>
                <w:szCs w:val="20"/>
              </w:rPr>
            </w:pPr>
            <w:hyperlink r:id="rId55" w:history="1">
              <w:r w:rsidRPr="00123759">
                <w:rPr>
                  <w:rStyle w:val="Hyperlink"/>
                  <w:rFonts w:asciiTheme="minorHAnsi" w:hAnsiTheme="minorHAnsi" w:cstheme="minorHAnsi"/>
                  <w:sz w:val="20"/>
                  <w:szCs w:val="20"/>
                </w:rPr>
                <w:t>https://www.nspcc.org.uk/about-us/news-opinion/2025/leading-</w:t>
              </w:r>
              <w:r w:rsidRPr="00123759">
                <w:rPr>
                  <w:rStyle w:val="Hyperlink"/>
                  <w:rFonts w:asciiTheme="minorHAnsi" w:hAnsiTheme="minorHAnsi" w:cstheme="minorHAnsi"/>
                  <w:sz w:val="20"/>
                  <w:szCs w:val="20"/>
                </w:rPr>
                <w:lastRenderedPageBreak/>
                <w:t>voices-urge-prime-minister-to-end-physical-punishment-against-children-in-england/</w:t>
              </w:r>
            </w:hyperlink>
            <w:r>
              <w:rPr>
                <w:rFonts w:asciiTheme="minorHAnsi" w:hAnsiTheme="minorHAnsi" w:cstheme="minorHAnsi"/>
                <w:sz w:val="20"/>
                <w:szCs w:val="20"/>
              </w:rPr>
              <w:t xml:space="preserve"> </w:t>
            </w:r>
          </w:p>
        </w:tc>
      </w:tr>
      <w:tr w:rsidR="001F792A" w:rsidRPr="004366F9" w14:paraId="6488CBF4" w14:textId="77777777" w:rsidTr="00C71E86">
        <w:tc>
          <w:tcPr>
            <w:tcW w:w="1702" w:type="dxa"/>
          </w:tcPr>
          <w:p w14:paraId="5DC851A2" w14:textId="77777777" w:rsidR="001F792A" w:rsidRDefault="001F792A" w:rsidP="00C71E86">
            <w:pPr>
              <w:rPr>
                <w:rFonts w:asciiTheme="minorHAnsi" w:hAnsiTheme="minorHAnsi" w:cstheme="minorHAnsi"/>
                <w:b/>
                <w:bCs/>
              </w:rPr>
            </w:pPr>
            <w:r w:rsidRPr="00AC3DAE">
              <w:rPr>
                <w:rFonts w:asciiTheme="minorHAnsi" w:hAnsiTheme="minorHAnsi" w:cstheme="minorHAnsi"/>
                <w:b/>
                <w:bCs/>
              </w:rPr>
              <w:lastRenderedPageBreak/>
              <w:t>Misc.</w:t>
            </w:r>
          </w:p>
        </w:tc>
        <w:tc>
          <w:tcPr>
            <w:tcW w:w="1984" w:type="dxa"/>
          </w:tcPr>
          <w:p w14:paraId="68F0A2D2" w14:textId="46D5642C" w:rsidR="001F792A" w:rsidRDefault="009F2A6D" w:rsidP="00C71E86">
            <w:pPr>
              <w:rPr>
                <w:rFonts w:asciiTheme="minorHAnsi" w:hAnsiTheme="minorHAnsi" w:cstheme="minorHAnsi"/>
              </w:rPr>
            </w:pPr>
            <w:r>
              <w:rPr>
                <w:rFonts w:asciiTheme="minorHAnsi" w:hAnsiTheme="minorHAnsi" w:cstheme="minorHAnsi"/>
              </w:rPr>
              <w:t>Ofsted</w:t>
            </w:r>
          </w:p>
        </w:tc>
        <w:tc>
          <w:tcPr>
            <w:tcW w:w="8505" w:type="dxa"/>
          </w:tcPr>
          <w:p w14:paraId="4556A551" w14:textId="2ABFC8E0" w:rsidR="009F2A6D" w:rsidRPr="00843209" w:rsidRDefault="009F2A6D" w:rsidP="00C71E86">
            <w:pPr>
              <w:rPr>
                <w:rFonts w:asciiTheme="minorHAnsi" w:hAnsiTheme="minorHAnsi" w:cstheme="minorHAnsi"/>
                <w:b/>
                <w:bCs/>
              </w:rPr>
            </w:pPr>
            <w:r w:rsidRPr="00843209">
              <w:rPr>
                <w:rFonts w:asciiTheme="minorHAnsi" w:hAnsiTheme="minorHAnsi" w:cstheme="minorHAnsi"/>
                <w:b/>
                <w:bCs/>
              </w:rPr>
              <w:t>Children’s social care questionnaires 2025: what children and young people told Ofsted</w:t>
            </w:r>
          </w:p>
          <w:p w14:paraId="3953043B" w14:textId="77777777" w:rsidR="009F2A6D" w:rsidRDefault="009F2A6D" w:rsidP="00C71E86">
            <w:pPr>
              <w:rPr>
                <w:rFonts w:asciiTheme="minorHAnsi" w:hAnsiTheme="minorHAnsi" w:cstheme="minorHAnsi"/>
              </w:rPr>
            </w:pPr>
          </w:p>
          <w:p w14:paraId="46F69DD2" w14:textId="4723593E" w:rsidR="001F792A" w:rsidRPr="002543B8" w:rsidRDefault="009F2A6D" w:rsidP="00C71E86">
            <w:pPr>
              <w:rPr>
                <w:rFonts w:asciiTheme="minorHAnsi" w:hAnsiTheme="minorHAnsi" w:cstheme="minorHAnsi"/>
              </w:rPr>
            </w:pPr>
            <w:r>
              <w:rPr>
                <w:rFonts w:asciiTheme="minorHAnsi" w:hAnsiTheme="minorHAnsi" w:cstheme="minorHAnsi"/>
              </w:rPr>
              <w:t>F</w:t>
            </w:r>
            <w:r w:rsidRPr="009F2A6D">
              <w:rPr>
                <w:rFonts w:asciiTheme="minorHAnsi" w:hAnsiTheme="minorHAnsi" w:cstheme="minorHAnsi"/>
              </w:rPr>
              <w:t xml:space="preserve">indings from </w:t>
            </w:r>
            <w:r>
              <w:rPr>
                <w:rFonts w:asciiTheme="minorHAnsi" w:hAnsiTheme="minorHAnsi" w:cstheme="minorHAnsi"/>
              </w:rPr>
              <w:t>the Ofsted</w:t>
            </w:r>
            <w:r w:rsidRPr="009F2A6D">
              <w:rPr>
                <w:rFonts w:asciiTheme="minorHAnsi" w:hAnsiTheme="minorHAnsi" w:cstheme="minorHAnsi"/>
              </w:rPr>
              <w:t xml:space="preserve"> annual survey of children’s social care in England which gathered views from children, parents and carers, professionals and providers. 8,880 children and young people shared their experiences of living in social care settings, including children’s homes, foster care, residential special schools and supported accommodation. Findings </w:t>
            </w:r>
            <w:proofErr w:type="gramStart"/>
            <w:r w:rsidRPr="009F2A6D">
              <w:rPr>
                <w:rFonts w:asciiTheme="minorHAnsi" w:hAnsiTheme="minorHAnsi" w:cstheme="minorHAnsi"/>
              </w:rPr>
              <w:t>include:</w:t>
            </w:r>
            <w:proofErr w:type="gramEnd"/>
            <w:r w:rsidRPr="009F2A6D">
              <w:rPr>
                <w:rFonts w:asciiTheme="minorHAnsi" w:hAnsiTheme="minorHAnsi" w:cstheme="minorHAnsi"/>
              </w:rPr>
              <w:t xml:space="preserve"> nearly all children reported feeling safe where they live; children in children’s homes were the most likely to report difficulties in getting along with other children; and children in supported accommodation said that they had good relationships with staff, but were the least likely to report spending time with people who matter to them.</w:t>
            </w:r>
          </w:p>
        </w:tc>
        <w:tc>
          <w:tcPr>
            <w:tcW w:w="2415" w:type="dxa"/>
          </w:tcPr>
          <w:p w14:paraId="3CA0166B" w14:textId="5E308EFC" w:rsidR="001F792A" w:rsidRDefault="009F2A6D" w:rsidP="00C71E86">
            <w:pPr>
              <w:rPr>
                <w:rFonts w:asciiTheme="minorHAnsi" w:hAnsiTheme="minorHAnsi" w:cstheme="minorHAnsi"/>
                <w:sz w:val="20"/>
                <w:szCs w:val="20"/>
              </w:rPr>
            </w:pPr>
            <w:hyperlink r:id="rId56" w:history="1">
              <w:r w:rsidRPr="00123759">
                <w:rPr>
                  <w:rStyle w:val="Hyperlink"/>
                  <w:rFonts w:asciiTheme="minorHAnsi" w:hAnsiTheme="minorHAnsi" w:cstheme="minorHAnsi"/>
                  <w:sz w:val="20"/>
                  <w:szCs w:val="20"/>
                </w:rPr>
                <w:t>https://www.gov.uk/government/publications/childrens-social-care-questionnaires-2025-what-children-and-young-people-told-ofsted</w:t>
              </w:r>
            </w:hyperlink>
            <w:r>
              <w:rPr>
                <w:rFonts w:asciiTheme="minorHAnsi" w:hAnsiTheme="minorHAnsi" w:cstheme="minorHAnsi"/>
                <w:sz w:val="20"/>
                <w:szCs w:val="20"/>
              </w:rPr>
              <w:t xml:space="preserve"> </w:t>
            </w:r>
          </w:p>
        </w:tc>
      </w:tr>
      <w:tr w:rsidR="00C234C2" w:rsidRPr="004366F9" w14:paraId="6005596D" w14:textId="77777777" w:rsidTr="00C71E86">
        <w:tc>
          <w:tcPr>
            <w:tcW w:w="1702" w:type="dxa"/>
          </w:tcPr>
          <w:p w14:paraId="0C54C161" w14:textId="77777777" w:rsidR="00C234C2" w:rsidRPr="004366F9" w:rsidRDefault="00C234C2" w:rsidP="00C71E86">
            <w:pPr>
              <w:rPr>
                <w:rFonts w:asciiTheme="minorHAnsi" w:hAnsiTheme="minorHAnsi" w:cstheme="minorHAnsi"/>
                <w:b/>
                <w:bCs/>
              </w:rPr>
            </w:pPr>
          </w:p>
        </w:tc>
        <w:tc>
          <w:tcPr>
            <w:tcW w:w="1984" w:type="dxa"/>
          </w:tcPr>
          <w:p w14:paraId="2A8B55BF" w14:textId="6F3F2090" w:rsidR="00C234C2" w:rsidRPr="003E2F93" w:rsidRDefault="00C234C2" w:rsidP="00C71E86">
            <w:pPr>
              <w:rPr>
                <w:rFonts w:asciiTheme="minorHAnsi" w:hAnsiTheme="minorHAnsi" w:cstheme="minorHAnsi"/>
              </w:rPr>
            </w:pPr>
            <w:r w:rsidRPr="00C234C2">
              <w:rPr>
                <w:rFonts w:asciiTheme="minorHAnsi" w:hAnsiTheme="minorHAnsi" w:cstheme="minorHAnsi"/>
              </w:rPr>
              <w:t>The Children’s Society</w:t>
            </w:r>
          </w:p>
        </w:tc>
        <w:tc>
          <w:tcPr>
            <w:tcW w:w="8505" w:type="dxa"/>
          </w:tcPr>
          <w:p w14:paraId="078F368C" w14:textId="0C72C3C1" w:rsidR="00C234C2" w:rsidRPr="00843209" w:rsidRDefault="00C234C2" w:rsidP="00C71E86">
            <w:pPr>
              <w:rPr>
                <w:rFonts w:asciiTheme="minorHAnsi" w:hAnsiTheme="minorHAnsi" w:cstheme="minorHAnsi"/>
                <w:b/>
                <w:bCs/>
              </w:rPr>
            </w:pPr>
            <w:r w:rsidRPr="00843209">
              <w:rPr>
                <w:rFonts w:asciiTheme="minorHAnsi" w:hAnsiTheme="minorHAnsi" w:cstheme="minorHAnsi"/>
                <w:b/>
                <w:bCs/>
              </w:rPr>
              <w:t xml:space="preserve">The Good Childhood Report 2025 </w:t>
            </w:r>
          </w:p>
          <w:p w14:paraId="687C87CD" w14:textId="77777777" w:rsidR="00C234C2" w:rsidRDefault="00C234C2" w:rsidP="00C71E86">
            <w:pPr>
              <w:rPr>
                <w:rFonts w:asciiTheme="minorHAnsi" w:hAnsiTheme="minorHAnsi" w:cstheme="minorHAnsi"/>
              </w:rPr>
            </w:pPr>
          </w:p>
          <w:p w14:paraId="3E653A02" w14:textId="1C2C3F13" w:rsidR="00C234C2" w:rsidRPr="003E2F93" w:rsidRDefault="00C234C2" w:rsidP="00C71E86">
            <w:pPr>
              <w:rPr>
                <w:rFonts w:asciiTheme="minorHAnsi" w:hAnsiTheme="minorHAnsi" w:cstheme="minorHAnsi"/>
              </w:rPr>
            </w:pPr>
            <w:r>
              <w:rPr>
                <w:rFonts w:asciiTheme="minorHAnsi" w:hAnsiTheme="minorHAnsi" w:cstheme="minorHAnsi"/>
              </w:rPr>
              <w:t>A</w:t>
            </w:r>
            <w:r w:rsidRPr="00C234C2">
              <w:rPr>
                <w:rFonts w:asciiTheme="minorHAnsi" w:hAnsiTheme="minorHAnsi" w:cstheme="minorHAnsi"/>
              </w:rPr>
              <w:t xml:space="preserve">nnual report examining children’s wellbeing in the UK.  The report looks at the latest figures and trends in children’s subjective wellbeing based on survey data, peer consultations with children and young people, and consultations with professionals across the children’s sector.  Findings indicate that children’s happiness with their life </w:t>
            </w:r>
            <w:proofErr w:type="gramStart"/>
            <w:r w:rsidRPr="00C234C2">
              <w:rPr>
                <w:rFonts w:asciiTheme="minorHAnsi" w:hAnsiTheme="minorHAnsi" w:cstheme="minorHAnsi"/>
              </w:rPr>
              <w:t>as a whole has</w:t>
            </w:r>
            <w:proofErr w:type="gramEnd"/>
            <w:r w:rsidRPr="00C234C2">
              <w:rPr>
                <w:rFonts w:asciiTheme="minorHAnsi" w:hAnsiTheme="minorHAnsi" w:cstheme="minorHAnsi"/>
              </w:rPr>
              <w:t xml:space="preserve"> declined, with average happiness scores significantly lower in 2022/23 than when the survey started in 2009/10. There has also been a steep decline in children’s average happiness related to school and schoolwork. Policy recommendations include calls for more programmes tackling gender stereotypes; whole-school approaches to wellbeing; and restoring and expanding youth services.</w:t>
            </w:r>
          </w:p>
        </w:tc>
        <w:tc>
          <w:tcPr>
            <w:tcW w:w="2415" w:type="dxa"/>
          </w:tcPr>
          <w:p w14:paraId="4C6F2C5A" w14:textId="348F2B77" w:rsidR="00C234C2" w:rsidRPr="00C234C2" w:rsidRDefault="00C234C2" w:rsidP="00C71E86">
            <w:pPr>
              <w:rPr>
                <w:rFonts w:asciiTheme="minorHAnsi" w:hAnsiTheme="minorHAnsi" w:cstheme="minorHAnsi"/>
                <w:sz w:val="20"/>
                <w:szCs w:val="20"/>
              </w:rPr>
            </w:pPr>
            <w:hyperlink r:id="rId57" w:history="1">
              <w:r w:rsidRPr="007148FD">
                <w:rPr>
                  <w:rStyle w:val="Hyperlink"/>
                  <w:rFonts w:asciiTheme="minorHAnsi" w:hAnsiTheme="minorHAnsi" w:cstheme="minorHAnsi"/>
                  <w:sz w:val="20"/>
                  <w:szCs w:val="20"/>
                </w:rPr>
                <w:t>https://www.childrenssociety.org.uk/information/professionals/resources/good-childhood-report-2025</w:t>
              </w:r>
            </w:hyperlink>
            <w:r>
              <w:rPr>
                <w:rFonts w:asciiTheme="minorHAnsi" w:hAnsiTheme="minorHAnsi" w:cstheme="minorHAnsi"/>
                <w:sz w:val="20"/>
                <w:szCs w:val="20"/>
              </w:rPr>
              <w:t xml:space="preserve"> </w:t>
            </w:r>
          </w:p>
        </w:tc>
      </w:tr>
      <w:tr w:rsidR="009C0D7E" w:rsidRPr="004366F9" w14:paraId="706B90D3" w14:textId="77777777" w:rsidTr="00C71E86">
        <w:tc>
          <w:tcPr>
            <w:tcW w:w="1702" w:type="dxa"/>
          </w:tcPr>
          <w:p w14:paraId="38CC372C" w14:textId="77777777" w:rsidR="009C0D7E" w:rsidRPr="004366F9" w:rsidRDefault="009C0D7E" w:rsidP="00C71E86">
            <w:pPr>
              <w:rPr>
                <w:rFonts w:asciiTheme="minorHAnsi" w:hAnsiTheme="minorHAnsi" w:cstheme="minorHAnsi"/>
                <w:b/>
                <w:bCs/>
              </w:rPr>
            </w:pPr>
          </w:p>
        </w:tc>
        <w:tc>
          <w:tcPr>
            <w:tcW w:w="1984" w:type="dxa"/>
          </w:tcPr>
          <w:p w14:paraId="0D6D5A05" w14:textId="2EA77658" w:rsidR="009C0D7E" w:rsidRPr="003E2F93" w:rsidRDefault="009C0D7E" w:rsidP="00C71E86">
            <w:pPr>
              <w:rPr>
                <w:rFonts w:asciiTheme="minorHAnsi" w:hAnsiTheme="minorHAnsi" w:cstheme="minorHAnsi"/>
              </w:rPr>
            </w:pPr>
            <w:r>
              <w:rPr>
                <w:rFonts w:asciiTheme="minorHAnsi" w:hAnsiTheme="minorHAnsi" w:cstheme="minorHAnsi"/>
              </w:rPr>
              <w:t>Research in Practice (RIP)</w:t>
            </w:r>
          </w:p>
        </w:tc>
        <w:tc>
          <w:tcPr>
            <w:tcW w:w="8505" w:type="dxa"/>
          </w:tcPr>
          <w:p w14:paraId="2599ADCD" w14:textId="6F8D85D7" w:rsidR="009C0D7E" w:rsidRPr="00843209" w:rsidRDefault="009C0D7E" w:rsidP="009C0D7E">
            <w:pPr>
              <w:rPr>
                <w:rFonts w:asciiTheme="minorHAnsi" w:hAnsiTheme="minorHAnsi" w:cstheme="minorHAnsi"/>
                <w:b/>
                <w:bCs/>
              </w:rPr>
            </w:pPr>
            <w:r w:rsidRPr="00843209">
              <w:rPr>
                <w:rFonts w:asciiTheme="minorHAnsi" w:hAnsiTheme="minorHAnsi" w:cstheme="minorHAnsi"/>
                <w:b/>
                <w:bCs/>
              </w:rPr>
              <w:t xml:space="preserve">Transitional safeguarding </w:t>
            </w:r>
          </w:p>
          <w:p w14:paraId="7EBE5072" w14:textId="77777777" w:rsidR="009C0D7E" w:rsidRDefault="009C0D7E" w:rsidP="009C0D7E">
            <w:pPr>
              <w:rPr>
                <w:rFonts w:asciiTheme="minorHAnsi" w:hAnsiTheme="minorHAnsi" w:cstheme="minorHAnsi"/>
              </w:rPr>
            </w:pPr>
          </w:p>
          <w:p w14:paraId="37232CC9" w14:textId="1D24BB0B" w:rsidR="009C0D7E" w:rsidRPr="003E2F93" w:rsidRDefault="009C0D7E" w:rsidP="00C71E86">
            <w:pPr>
              <w:rPr>
                <w:rFonts w:asciiTheme="minorHAnsi" w:hAnsiTheme="minorHAnsi" w:cstheme="minorHAnsi"/>
              </w:rPr>
            </w:pPr>
            <w:r>
              <w:rPr>
                <w:rFonts w:asciiTheme="minorHAnsi" w:hAnsiTheme="minorHAnsi" w:cstheme="minorHAnsi"/>
              </w:rPr>
              <w:t>A</w:t>
            </w:r>
            <w:r w:rsidRPr="009C0D7E">
              <w:rPr>
                <w:rFonts w:asciiTheme="minorHAnsi" w:hAnsiTheme="minorHAnsi" w:cstheme="minorHAnsi"/>
              </w:rPr>
              <w:t xml:space="preserve"> briefing on safeguarding young people as they make the transition from adolescence into adulthood, highlighting a disconnect between the safeguarding </w:t>
            </w:r>
            <w:r w:rsidRPr="009C0D7E">
              <w:rPr>
                <w:rFonts w:asciiTheme="minorHAnsi" w:hAnsiTheme="minorHAnsi" w:cstheme="minorHAnsi"/>
              </w:rPr>
              <w:lastRenderedPageBreak/>
              <w:t xml:space="preserve">systems for children and adults. The briefing discusses the concept of ‘transitional safeguarding’ and sets out six key principles, as well as outlining challenges and enablers to developing transitional safeguarding approaches. </w:t>
            </w:r>
          </w:p>
        </w:tc>
        <w:tc>
          <w:tcPr>
            <w:tcW w:w="2415" w:type="dxa"/>
          </w:tcPr>
          <w:p w14:paraId="5B79F2FC" w14:textId="0DCFB28A" w:rsidR="009C0D7E" w:rsidRPr="009C0D7E" w:rsidRDefault="009C0D7E" w:rsidP="00C71E86">
            <w:pPr>
              <w:rPr>
                <w:rFonts w:asciiTheme="minorHAnsi" w:hAnsiTheme="minorHAnsi" w:cstheme="minorHAnsi"/>
                <w:sz w:val="20"/>
                <w:szCs w:val="20"/>
              </w:rPr>
            </w:pPr>
            <w:hyperlink r:id="rId58" w:history="1">
              <w:r w:rsidRPr="007148FD">
                <w:rPr>
                  <w:rStyle w:val="Hyperlink"/>
                  <w:rFonts w:asciiTheme="minorHAnsi" w:hAnsiTheme="minorHAnsi" w:cstheme="minorHAnsi"/>
                  <w:sz w:val="20"/>
                  <w:szCs w:val="20"/>
                </w:rPr>
                <w:t>https://www.researchinpractice.org.uk/all/publications/2025/october/transitional-safeguarding-briefing-</w:t>
              </w:r>
              <w:r w:rsidRPr="007148FD">
                <w:rPr>
                  <w:rStyle w:val="Hyperlink"/>
                  <w:rFonts w:asciiTheme="minorHAnsi" w:hAnsiTheme="minorHAnsi" w:cstheme="minorHAnsi"/>
                  <w:sz w:val="20"/>
                  <w:szCs w:val="20"/>
                </w:rPr>
                <w:lastRenderedPageBreak/>
                <w:t>for-sector-leaders-strategic-briefing-2025/</w:t>
              </w:r>
            </w:hyperlink>
            <w:r>
              <w:rPr>
                <w:rFonts w:asciiTheme="minorHAnsi" w:hAnsiTheme="minorHAnsi" w:cstheme="minorHAnsi"/>
                <w:sz w:val="20"/>
                <w:szCs w:val="20"/>
              </w:rPr>
              <w:t xml:space="preserve"> </w:t>
            </w:r>
          </w:p>
        </w:tc>
      </w:tr>
      <w:tr w:rsidR="001F792A" w:rsidRPr="004366F9" w14:paraId="1F8CAAA3" w14:textId="77777777" w:rsidTr="00C71E86">
        <w:tc>
          <w:tcPr>
            <w:tcW w:w="1702" w:type="dxa"/>
          </w:tcPr>
          <w:p w14:paraId="6F053B9C" w14:textId="77777777" w:rsidR="001F792A" w:rsidRPr="004366F9" w:rsidRDefault="001F792A" w:rsidP="00C71E86">
            <w:pPr>
              <w:rPr>
                <w:rFonts w:asciiTheme="minorHAnsi" w:hAnsiTheme="minorHAnsi" w:cstheme="minorHAnsi"/>
                <w:b/>
                <w:bCs/>
              </w:rPr>
            </w:pPr>
          </w:p>
        </w:tc>
        <w:tc>
          <w:tcPr>
            <w:tcW w:w="1984" w:type="dxa"/>
          </w:tcPr>
          <w:p w14:paraId="36CCC60F" w14:textId="3D072BBF" w:rsidR="001F792A" w:rsidRPr="000016D5" w:rsidRDefault="003E2F93" w:rsidP="00C71E86">
            <w:pPr>
              <w:rPr>
                <w:rFonts w:asciiTheme="minorHAnsi" w:hAnsiTheme="minorHAnsi" w:cstheme="minorHAnsi"/>
              </w:rPr>
            </w:pPr>
            <w:r w:rsidRPr="003E2F93">
              <w:rPr>
                <w:rFonts w:asciiTheme="minorHAnsi" w:hAnsiTheme="minorHAnsi" w:cstheme="minorHAnsi"/>
              </w:rPr>
              <w:t>Centre for Young Lives</w:t>
            </w:r>
          </w:p>
        </w:tc>
        <w:tc>
          <w:tcPr>
            <w:tcW w:w="8505" w:type="dxa"/>
          </w:tcPr>
          <w:p w14:paraId="7732B816" w14:textId="604C20C3" w:rsidR="003E2F93" w:rsidRPr="00843209" w:rsidRDefault="003E2F93" w:rsidP="00C71E86">
            <w:pPr>
              <w:rPr>
                <w:rFonts w:asciiTheme="minorHAnsi" w:hAnsiTheme="minorHAnsi" w:cstheme="minorHAnsi"/>
                <w:b/>
                <w:bCs/>
              </w:rPr>
            </w:pPr>
            <w:r w:rsidRPr="00843209">
              <w:rPr>
                <w:rFonts w:asciiTheme="minorHAnsi" w:hAnsiTheme="minorHAnsi" w:cstheme="minorHAnsi"/>
                <w:b/>
                <w:bCs/>
              </w:rPr>
              <w:t>Young Futures Hubs programme</w:t>
            </w:r>
          </w:p>
          <w:p w14:paraId="2A34D7E2" w14:textId="77777777" w:rsidR="003E2F93" w:rsidRDefault="003E2F93" w:rsidP="00C71E86">
            <w:pPr>
              <w:rPr>
                <w:rFonts w:asciiTheme="minorHAnsi" w:hAnsiTheme="minorHAnsi" w:cstheme="minorHAnsi"/>
              </w:rPr>
            </w:pPr>
          </w:p>
          <w:p w14:paraId="660BA591" w14:textId="77777777" w:rsidR="00BF0D4A" w:rsidRDefault="003E2F93" w:rsidP="00C71E86">
            <w:pPr>
              <w:rPr>
                <w:rFonts w:asciiTheme="minorHAnsi" w:hAnsiTheme="minorHAnsi" w:cstheme="minorHAnsi"/>
              </w:rPr>
            </w:pPr>
            <w:r>
              <w:rPr>
                <w:rFonts w:asciiTheme="minorHAnsi" w:hAnsiTheme="minorHAnsi" w:cstheme="minorHAnsi"/>
              </w:rPr>
              <w:t xml:space="preserve">A </w:t>
            </w:r>
            <w:r w:rsidRPr="003E2F93">
              <w:rPr>
                <w:rFonts w:asciiTheme="minorHAnsi" w:hAnsiTheme="minorHAnsi" w:cstheme="minorHAnsi"/>
              </w:rPr>
              <w:t xml:space="preserve">report exploring how the UK government can keep vulnerable teenagers safe through the Young Futures Hubs programme. The Hubs, launching later in 2025, aim to bring together community-focused services and provide support to young people at risk of involvement in violence. </w:t>
            </w:r>
          </w:p>
          <w:p w14:paraId="6E7DC984" w14:textId="77777777" w:rsidR="00BF0D4A" w:rsidRDefault="00BF0D4A" w:rsidP="00C71E86">
            <w:pPr>
              <w:rPr>
                <w:rFonts w:asciiTheme="minorHAnsi" w:hAnsiTheme="minorHAnsi" w:cstheme="minorHAnsi"/>
              </w:rPr>
            </w:pPr>
          </w:p>
          <w:p w14:paraId="1027406A" w14:textId="67DB98B2" w:rsidR="001F792A" w:rsidRPr="00C71B7A" w:rsidRDefault="003E2F93" w:rsidP="00C71E86">
            <w:pPr>
              <w:rPr>
                <w:rFonts w:asciiTheme="minorHAnsi" w:hAnsiTheme="minorHAnsi" w:cstheme="minorHAnsi"/>
              </w:rPr>
            </w:pPr>
            <w:r w:rsidRPr="003E2F93">
              <w:rPr>
                <w:rFonts w:asciiTheme="minorHAnsi" w:hAnsiTheme="minorHAnsi" w:cstheme="minorHAnsi"/>
              </w:rPr>
              <w:t>The report sets out a framework for the effective delivery of the Hubs which will act as a central point for young people to access opportunities and support. The report outlines core components of the Young Futures Hubs; areas of priority for the launch of the first Hubs; and key outcomes and outcome measures. Recommendations include that resources should be directed first to communities facing the greatest challenges, primarily where there are high rates of disadvantage, knife crime and mental health need.</w:t>
            </w:r>
          </w:p>
        </w:tc>
        <w:tc>
          <w:tcPr>
            <w:tcW w:w="2415" w:type="dxa"/>
          </w:tcPr>
          <w:p w14:paraId="4CDEEF3C" w14:textId="4319E0B7" w:rsidR="001F792A" w:rsidRDefault="003E2F93" w:rsidP="00C71E86">
            <w:pPr>
              <w:rPr>
                <w:rFonts w:asciiTheme="minorHAnsi" w:hAnsiTheme="minorHAnsi" w:cstheme="minorHAnsi"/>
                <w:sz w:val="20"/>
                <w:szCs w:val="20"/>
              </w:rPr>
            </w:pPr>
            <w:hyperlink r:id="rId59" w:history="1">
              <w:r w:rsidRPr="00123759">
                <w:rPr>
                  <w:rStyle w:val="Hyperlink"/>
                  <w:rFonts w:asciiTheme="minorHAnsi" w:hAnsiTheme="minorHAnsi" w:cstheme="minorHAnsi"/>
                  <w:sz w:val="20"/>
                  <w:szCs w:val="20"/>
                </w:rPr>
                <w:t>https://www.centreforyounglives.org.uk/news-centre/centre-for-young-lives-sets-out-a-new-framework-for-effective-delivery-of-the-governments-young-futures-hubs-to-keep-vulnerable-teens-safe-from-harm-and-support-them-to-succeed</w:t>
              </w:r>
            </w:hyperlink>
            <w:r>
              <w:rPr>
                <w:rFonts w:asciiTheme="minorHAnsi" w:hAnsiTheme="minorHAnsi" w:cstheme="minorHAnsi"/>
                <w:sz w:val="20"/>
                <w:szCs w:val="20"/>
              </w:rPr>
              <w:t xml:space="preserve"> </w:t>
            </w:r>
          </w:p>
        </w:tc>
      </w:tr>
      <w:tr w:rsidR="001F792A" w:rsidRPr="004366F9" w14:paraId="542DB736" w14:textId="77777777" w:rsidTr="00C71E86">
        <w:tc>
          <w:tcPr>
            <w:tcW w:w="1702" w:type="dxa"/>
          </w:tcPr>
          <w:p w14:paraId="727B00E2" w14:textId="77777777" w:rsidR="001F792A" w:rsidRPr="004366F9" w:rsidRDefault="001F792A" w:rsidP="00C71E86">
            <w:pPr>
              <w:rPr>
                <w:rFonts w:asciiTheme="minorHAnsi" w:hAnsiTheme="minorHAnsi" w:cstheme="minorHAnsi"/>
                <w:b/>
                <w:bCs/>
              </w:rPr>
            </w:pPr>
          </w:p>
        </w:tc>
        <w:tc>
          <w:tcPr>
            <w:tcW w:w="1984" w:type="dxa"/>
          </w:tcPr>
          <w:p w14:paraId="73DDDDDA" w14:textId="587FC4D2" w:rsidR="001F792A" w:rsidRDefault="0072509C" w:rsidP="00C71E86">
            <w:pPr>
              <w:rPr>
                <w:rFonts w:asciiTheme="minorHAnsi" w:hAnsiTheme="minorHAnsi" w:cstheme="minorHAnsi"/>
              </w:rPr>
            </w:pPr>
            <w:r w:rsidRPr="0072509C">
              <w:rPr>
                <w:rFonts w:asciiTheme="minorHAnsi" w:hAnsiTheme="minorHAnsi" w:cstheme="minorHAnsi"/>
              </w:rPr>
              <w:t>Ministry of Justice</w:t>
            </w:r>
          </w:p>
        </w:tc>
        <w:tc>
          <w:tcPr>
            <w:tcW w:w="8505" w:type="dxa"/>
          </w:tcPr>
          <w:p w14:paraId="6B9543FF" w14:textId="26A877BB" w:rsidR="0072509C" w:rsidRPr="00843209" w:rsidRDefault="0072509C" w:rsidP="00C71E86">
            <w:pPr>
              <w:rPr>
                <w:rFonts w:asciiTheme="minorHAnsi" w:hAnsiTheme="minorHAnsi" w:cstheme="minorHAnsi"/>
                <w:b/>
                <w:bCs/>
              </w:rPr>
            </w:pPr>
            <w:r w:rsidRPr="00843209">
              <w:rPr>
                <w:rFonts w:asciiTheme="minorHAnsi" w:hAnsiTheme="minorHAnsi" w:cstheme="minorHAnsi"/>
                <w:b/>
                <w:bCs/>
              </w:rPr>
              <w:t>Government action to protect children from abusive parents</w:t>
            </w:r>
          </w:p>
          <w:p w14:paraId="3DB0CBA6" w14:textId="77777777" w:rsidR="0072509C" w:rsidRDefault="0072509C" w:rsidP="00C71E86">
            <w:pPr>
              <w:rPr>
                <w:rFonts w:asciiTheme="minorHAnsi" w:hAnsiTheme="minorHAnsi" w:cstheme="minorHAnsi"/>
              </w:rPr>
            </w:pPr>
          </w:p>
          <w:p w14:paraId="65E22B29" w14:textId="77777777" w:rsidR="00BF0D4A" w:rsidRDefault="0072509C" w:rsidP="00C71E86">
            <w:pPr>
              <w:rPr>
                <w:rFonts w:asciiTheme="minorHAnsi" w:hAnsiTheme="minorHAnsi" w:cstheme="minorHAnsi"/>
              </w:rPr>
            </w:pPr>
            <w:r>
              <w:rPr>
                <w:rFonts w:asciiTheme="minorHAnsi" w:hAnsiTheme="minorHAnsi" w:cstheme="minorHAnsi"/>
              </w:rPr>
              <w:t>T</w:t>
            </w:r>
            <w:r w:rsidRPr="0072509C">
              <w:rPr>
                <w:rFonts w:asciiTheme="minorHAnsi" w:hAnsiTheme="minorHAnsi" w:cstheme="minorHAnsi"/>
              </w:rPr>
              <w:t xml:space="preserve">he final report in its review of the presumption of parental involvement applied in family courts in England and Wales. Currently, courts must presume that, unless otherwise shown, the involvement of a parent in a child’s life will further that child’s welfare. </w:t>
            </w:r>
          </w:p>
          <w:p w14:paraId="51E4D225" w14:textId="77777777" w:rsidR="00BF0D4A" w:rsidRDefault="00BF0D4A" w:rsidP="00C71E86">
            <w:pPr>
              <w:rPr>
                <w:rFonts w:asciiTheme="minorHAnsi" w:hAnsiTheme="minorHAnsi" w:cstheme="minorHAnsi"/>
              </w:rPr>
            </w:pPr>
          </w:p>
          <w:p w14:paraId="2BF8EBAB" w14:textId="309EA9CC" w:rsidR="001F792A" w:rsidRPr="00CC0D32" w:rsidRDefault="0072509C" w:rsidP="00C71E86">
            <w:pPr>
              <w:rPr>
                <w:rFonts w:asciiTheme="minorHAnsi" w:hAnsiTheme="minorHAnsi" w:cstheme="minorHAnsi"/>
              </w:rPr>
            </w:pPr>
            <w:r w:rsidRPr="0072509C">
              <w:rPr>
                <w:rFonts w:asciiTheme="minorHAnsi" w:hAnsiTheme="minorHAnsi" w:cstheme="minorHAnsi"/>
              </w:rPr>
              <w:t>Findings of the review include that even in cases involving domestic abuse, the most likely outcome of child arrangements cases was for some form of involvement between a child and both of their parents; and there was some evidence that in cases with indicators of high risk, including convictions, protection orders and findings of harm, courts still pursued or ordered direct involvement between children and the ‘perpetrator’ parent. The government has announced that it will repeal the presumption of parental involvement from the Children Act 1989. It has also outlined plans to automatically restrict parental responsibility in cases where a parent has been convicted of a serious sexual offence against a child, and where a child is born of rape, under amendments to the Victims and Courts Bill</w:t>
            </w:r>
          </w:p>
        </w:tc>
        <w:tc>
          <w:tcPr>
            <w:tcW w:w="2415" w:type="dxa"/>
          </w:tcPr>
          <w:p w14:paraId="08D7224D" w14:textId="1CEC6E07" w:rsidR="001F792A" w:rsidRDefault="0072509C" w:rsidP="00C71E86">
            <w:pPr>
              <w:rPr>
                <w:rFonts w:asciiTheme="minorHAnsi" w:hAnsiTheme="minorHAnsi" w:cstheme="minorHAnsi"/>
                <w:sz w:val="20"/>
                <w:szCs w:val="20"/>
              </w:rPr>
            </w:pPr>
            <w:r>
              <w:rPr>
                <w:rFonts w:asciiTheme="minorHAnsi" w:hAnsiTheme="minorHAnsi" w:cstheme="minorHAnsi"/>
                <w:sz w:val="20"/>
                <w:szCs w:val="20"/>
              </w:rPr>
              <w:t>News article:</w:t>
            </w:r>
          </w:p>
          <w:p w14:paraId="2F8DA1FC" w14:textId="703A14C6" w:rsidR="0072509C" w:rsidRDefault="0072509C" w:rsidP="00C71E86">
            <w:pPr>
              <w:rPr>
                <w:rFonts w:asciiTheme="minorHAnsi" w:hAnsiTheme="minorHAnsi" w:cstheme="minorHAnsi"/>
                <w:sz w:val="20"/>
                <w:szCs w:val="20"/>
              </w:rPr>
            </w:pPr>
            <w:hyperlink r:id="rId60" w:history="1">
              <w:r w:rsidRPr="007148FD">
                <w:rPr>
                  <w:rStyle w:val="Hyperlink"/>
                  <w:rFonts w:asciiTheme="minorHAnsi" w:hAnsiTheme="minorHAnsi" w:cstheme="minorHAnsi"/>
                  <w:sz w:val="20"/>
                  <w:szCs w:val="20"/>
                </w:rPr>
                <w:t>https://www.gov.uk/government/news/government-action-to-protect-children-from-abusive-parents</w:t>
              </w:r>
            </w:hyperlink>
            <w:r>
              <w:rPr>
                <w:rFonts w:asciiTheme="minorHAnsi" w:hAnsiTheme="minorHAnsi" w:cstheme="minorHAnsi"/>
                <w:sz w:val="20"/>
                <w:szCs w:val="20"/>
              </w:rPr>
              <w:t xml:space="preserve"> </w:t>
            </w:r>
          </w:p>
          <w:p w14:paraId="02A9B2FD" w14:textId="77777777" w:rsidR="0072509C" w:rsidRDefault="0072509C" w:rsidP="00C71E86">
            <w:pPr>
              <w:rPr>
                <w:rFonts w:asciiTheme="minorHAnsi" w:hAnsiTheme="minorHAnsi" w:cstheme="minorHAnsi"/>
                <w:sz w:val="20"/>
                <w:szCs w:val="20"/>
              </w:rPr>
            </w:pPr>
          </w:p>
          <w:p w14:paraId="2DB2AFCC" w14:textId="55BCF8AE" w:rsidR="0072509C" w:rsidRDefault="0072509C" w:rsidP="00C71E86">
            <w:pPr>
              <w:rPr>
                <w:rFonts w:asciiTheme="minorHAnsi" w:hAnsiTheme="minorHAnsi" w:cstheme="minorHAnsi"/>
                <w:sz w:val="20"/>
                <w:szCs w:val="20"/>
              </w:rPr>
            </w:pPr>
            <w:r>
              <w:rPr>
                <w:rFonts w:asciiTheme="minorHAnsi" w:hAnsiTheme="minorHAnsi" w:cstheme="minorHAnsi"/>
                <w:sz w:val="20"/>
                <w:szCs w:val="20"/>
              </w:rPr>
              <w:t>Review:</w:t>
            </w:r>
          </w:p>
          <w:p w14:paraId="4F8FA159" w14:textId="74239BE5" w:rsidR="0072509C" w:rsidRDefault="0072509C" w:rsidP="00C71E86">
            <w:pPr>
              <w:rPr>
                <w:rFonts w:asciiTheme="minorHAnsi" w:hAnsiTheme="minorHAnsi" w:cstheme="minorHAnsi"/>
                <w:sz w:val="20"/>
                <w:szCs w:val="20"/>
              </w:rPr>
            </w:pPr>
            <w:hyperlink r:id="rId61" w:history="1">
              <w:r w:rsidRPr="007148FD">
                <w:rPr>
                  <w:rStyle w:val="Hyperlink"/>
                  <w:rFonts w:asciiTheme="minorHAnsi" w:hAnsiTheme="minorHAnsi" w:cstheme="minorHAnsi"/>
                  <w:sz w:val="20"/>
                  <w:szCs w:val="20"/>
                </w:rPr>
                <w:t>https://www.gov.uk/government/publications/presumption-of-parental-involvement-review</w:t>
              </w:r>
            </w:hyperlink>
            <w:r>
              <w:rPr>
                <w:rFonts w:asciiTheme="minorHAnsi" w:hAnsiTheme="minorHAnsi" w:cstheme="minorHAnsi"/>
                <w:sz w:val="20"/>
                <w:szCs w:val="20"/>
              </w:rPr>
              <w:t xml:space="preserve"> </w:t>
            </w:r>
          </w:p>
        </w:tc>
      </w:tr>
      <w:tr w:rsidR="001F792A" w:rsidRPr="004366F9" w14:paraId="00D53049" w14:textId="77777777" w:rsidTr="00C71E86">
        <w:tc>
          <w:tcPr>
            <w:tcW w:w="1702" w:type="dxa"/>
          </w:tcPr>
          <w:p w14:paraId="78DA7153" w14:textId="77777777" w:rsidR="001F792A" w:rsidRPr="004366F9" w:rsidRDefault="001F792A" w:rsidP="00C71E86">
            <w:pPr>
              <w:rPr>
                <w:rFonts w:asciiTheme="minorHAnsi" w:hAnsiTheme="minorHAnsi" w:cstheme="minorHAnsi"/>
                <w:b/>
                <w:bCs/>
              </w:rPr>
            </w:pPr>
          </w:p>
        </w:tc>
        <w:tc>
          <w:tcPr>
            <w:tcW w:w="1984" w:type="dxa"/>
          </w:tcPr>
          <w:p w14:paraId="6F3A6DC4" w14:textId="0A98C32A" w:rsidR="001F792A" w:rsidRPr="000F7A79" w:rsidRDefault="00CB428D" w:rsidP="00C71E86">
            <w:pPr>
              <w:rPr>
                <w:rFonts w:asciiTheme="minorHAnsi" w:hAnsiTheme="minorHAnsi" w:cstheme="minorHAnsi"/>
              </w:rPr>
            </w:pPr>
            <w:r w:rsidRPr="00CB428D">
              <w:rPr>
                <w:rFonts w:asciiTheme="minorHAnsi" w:hAnsiTheme="minorHAnsi" w:cstheme="minorHAnsi"/>
              </w:rPr>
              <w:t>Children’s Commissioner for England</w:t>
            </w:r>
          </w:p>
        </w:tc>
        <w:tc>
          <w:tcPr>
            <w:tcW w:w="8505" w:type="dxa"/>
          </w:tcPr>
          <w:p w14:paraId="67A8A3BB" w14:textId="5BCBAE41" w:rsidR="00CB428D" w:rsidRPr="00843209" w:rsidRDefault="00CB428D" w:rsidP="00C71E86">
            <w:pPr>
              <w:rPr>
                <w:rFonts w:asciiTheme="minorHAnsi" w:hAnsiTheme="minorHAnsi" w:cstheme="minorHAnsi"/>
                <w:b/>
                <w:bCs/>
              </w:rPr>
            </w:pPr>
            <w:r w:rsidRPr="00843209">
              <w:rPr>
                <w:rFonts w:asciiTheme="minorHAnsi" w:hAnsiTheme="minorHAnsi" w:cstheme="minorHAnsi"/>
                <w:b/>
                <w:bCs/>
              </w:rPr>
              <w:t>The Children’s Plan: Vision for Care</w:t>
            </w:r>
          </w:p>
          <w:p w14:paraId="0C048E49" w14:textId="77777777" w:rsidR="00CB428D" w:rsidRDefault="00CB428D" w:rsidP="00C71E86">
            <w:pPr>
              <w:rPr>
                <w:rFonts w:asciiTheme="minorHAnsi" w:hAnsiTheme="minorHAnsi" w:cstheme="minorHAnsi"/>
              </w:rPr>
            </w:pPr>
          </w:p>
          <w:p w14:paraId="0A89E5F8" w14:textId="4B9E1E7D" w:rsidR="001F792A" w:rsidRPr="000F7A79" w:rsidRDefault="00CB428D" w:rsidP="00C71E86">
            <w:pPr>
              <w:rPr>
                <w:rFonts w:asciiTheme="minorHAnsi" w:hAnsiTheme="minorHAnsi" w:cstheme="minorHAnsi"/>
              </w:rPr>
            </w:pPr>
            <w:r>
              <w:rPr>
                <w:rFonts w:asciiTheme="minorHAnsi" w:hAnsiTheme="minorHAnsi" w:cstheme="minorHAnsi"/>
              </w:rPr>
              <w:t>A</w:t>
            </w:r>
            <w:r w:rsidRPr="00CB428D">
              <w:rPr>
                <w:rFonts w:asciiTheme="minorHAnsi" w:hAnsiTheme="minorHAnsi" w:cstheme="minorHAnsi"/>
              </w:rPr>
              <w:t xml:space="preserve"> new report looking at the children’s social care system and presenting a vision for how it could change. The report focuses </w:t>
            </w:r>
            <w:proofErr w:type="gramStart"/>
            <w:r w:rsidRPr="00CB428D">
              <w:rPr>
                <w:rFonts w:asciiTheme="minorHAnsi" w:hAnsiTheme="minorHAnsi" w:cstheme="minorHAnsi"/>
              </w:rPr>
              <w:t>on:</w:t>
            </w:r>
            <w:proofErr w:type="gramEnd"/>
            <w:r w:rsidRPr="00CB428D">
              <w:rPr>
                <w:rFonts w:asciiTheme="minorHAnsi" w:hAnsiTheme="minorHAnsi" w:cstheme="minorHAnsi"/>
              </w:rPr>
              <w:t xml:space="preserve"> standards across children’s social care services in England; protections for children living with their families; support for children in care and care leavers; and youth custody. Recommendations for reform include a refresh of child welfare legislation to include more focus on supporting children who have disabilities and children who face harm outside of the home, and the removal of the defence of ‘reasonable punishment’ by parents and carers who physically punish their child. The Commissioner also highlights the need for effective family support, including the removal of the two-child benefit limit to help reduce child poverty and the introduction of Family Hubs in every local area.</w:t>
            </w:r>
          </w:p>
        </w:tc>
        <w:tc>
          <w:tcPr>
            <w:tcW w:w="2415" w:type="dxa"/>
          </w:tcPr>
          <w:p w14:paraId="5041A148" w14:textId="7633AE3D" w:rsidR="001F792A" w:rsidRPr="00B2714A" w:rsidRDefault="00CB428D" w:rsidP="00C71E86">
            <w:pPr>
              <w:rPr>
                <w:rFonts w:asciiTheme="minorHAnsi" w:hAnsiTheme="minorHAnsi" w:cstheme="minorHAnsi"/>
                <w:sz w:val="20"/>
                <w:szCs w:val="20"/>
              </w:rPr>
            </w:pPr>
            <w:hyperlink r:id="rId62" w:history="1">
              <w:r w:rsidRPr="007148FD">
                <w:rPr>
                  <w:rStyle w:val="Hyperlink"/>
                  <w:rFonts w:asciiTheme="minorHAnsi" w:hAnsiTheme="minorHAnsi" w:cstheme="minorHAnsi"/>
                  <w:sz w:val="20"/>
                  <w:szCs w:val="20"/>
                </w:rPr>
                <w:t>https://www.childrenscommissioner.gov.uk/resource/the-childrens-plan-vision-for-care/</w:t>
              </w:r>
            </w:hyperlink>
            <w:r>
              <w:rPr>
                <w:rFonts w:asciiTheme="minorHAnsi" w:hAnsiTheme="minorHAnsi" w:cstheme="minorHAnsi"/>
                <w:sz w:val="20"/>
                <w:szCs w:val="20"/>
              </w:rPr>
              <w:t xml:space="preserve"> </w:t>
            </w:r>
          </w:p>
        </w:tc>
      </w:tr>
    </w:tbl>
    <w:p w14:paraId="7C9E53BF" w14:textId="77777777" w:rsidR="00B624BB" w:rsidRDefault="00B624BB"/>
    <w:p w14:paraId="4C87023A" w14:textId="77777777" w:rsidR="00B624BB" w:rsidRDefault="00B624BB"/>
    <w:p w14:paraId="510DB797" w14:textId="77777777" w:rsidR="00B624BB" w:rsidRDefault="00B624BB"/>
    <w:p w14:paraId="5A5023F5" w14:textId="77777777" w:rsidR="00F50413" w:rsidRPr="004366F9" w:rsidRDefault="00F50413" w:rsidP="00554E96">
      <w:pPr>
        <w:rPr>
          <w:rFonts w:asciiTheme="minorHAnsi" w:hAnsiTheme="minorHAnsi" w:cstheme="minorHAnsi"/>
          <w:sz w:val="4"/>
          <w:szCs w:val="4"/>
        </w:rPr>
      </w:pPr>
    </w:p>
    <w:sectPr w:rsidR="00F50413" w:rsidRPr="004366F9" w:rsidSect="00FB5833">
      <w:footerReference w:type="default" r:id="rId63"/>
      <w:pgSz w:w="15840" w:h="12240" w:orient="landscape"/>
      <w:pgMar w:top="567" w:right="794" w:bottom="567" w:left="79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CDEF69" w14:textId="77777777" w:rsidR="00F614E1" w:rsidRDefault="00F614E1" w:rsidP="00FE7D75">
      <w:r>
        <w:separator/>
      </w:r>
    </w:p>
  </w:endnote>
  <w:endnote w:type="continuationSeparator" w:id="0">
    <w:p w14:paraId="4CE51397" w14:textId="77777777" w:rsidR="00F614E1" w:rsidRDefault="00F614E1" w:rsidP="00FE7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sz w:val="20"/>
        <w:szCs w:val="20"/>
      </w:rPr>
      <w:id w:val="1189643146"/>
      <w:docPartObj>
        <w:docPartGallery w:val="Page Numbers (Bottom of Page)"/>
        <w:docPartUnique/>
      </w:docPartObj>
    </w:sdtPr>
    <w:sdtContent>
      <w:sdt>
        <w:sdtPr>
          <w:rPr>
            <w:rFonts w:asciiTheme="minorHAnsi" w:hAnsiTheme="minorHAnsi" w:cstheme="minorHAnsi"/>
            <w:sz w:val="20"/>
            <w:szCs w:val="20"/>
          </w:rPr>
          <w:id w:val="-1705238520"/>
          <w:docPartObj>
            <w:docPartGallery w:val="Page Numbers (Top of Page)"/>
            <w:docPartUnique/>
          </w:docPartObj>
        </w:sdtPr>
        <w:sdtContent>
          <w:p w14:paraId="6F595BD1" w14:textId="61FDE8CF" w:rsidR="00FE7D75" w:rsidRPr="00554E96" w:rsidRDefault="00554E96" w:rsidP="0017167F">
            <w:pPr>
              <w:pStyle w:val="Footer"/>
              <w:ind w:left="8116" w:firstLine="4844"/>
              <w:rPr>
                <w:rFonts w:asciiTheme="minorHAnsi" w:hAnsiTheme="minorHAnsi" w:cstheme="minorHAnsi"/>
                <w:sz w:val="20"/>
                <w:szCs w:val="20"/>
              </w:rPr>
            </w:pPr>
            <w:r w:rsidRPr="00554E96">
              <w:rPr>
                <w:rFonts w:asciiTheme="minorHAnsi" w:hAnsiTheme="minorHAnsi" w:cstheme="minorHAnsi"/>
                <w:i/>
                <w:iCs/>
                <w:sz w:val="20"/>
                <w:szCs w:val="20"/>
              </w:rPr>
              <w:t xml:space="preserve">Page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PAGE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r w:rsidRPr="00554E96">
              <w:rPr>
                <w:rFonts w:asciiTheme="minorHAnsi" w:hAnsiTheme="minorHAnsi" w:cstheme="minorHAnsi"/>
                <w:i/>
                <w:iCs/>
                <w:sz w:val="20"/>
                <w:szCs w:val="20"/>
              </w:rPr>
              <w:t xml:space="preserve"> of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NUMPAGES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B4BDB" w14:textId="77777777" w:rsidR="00F614E1" w:rsidRDefault="00F614E1" w:rsidP="00FE7D75">
      <w:r>
        <w:separator/>
      </w:r>
    </w:p>
  </w:footnote>
  <w:footnote w:type="continuationSeparator" w:id="0">
    <w:p w14:paraId="7D75FB81" w14:textId="77777777" w:rsidR="00F614E1" w:rsidRDefault="00F614E1" w:rsidP="00FE7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F56E2"/>
    <w:multiLevelType w:val="multilevel"/>
    <w:tmpl w:val="A9CA5A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A416EF"/>
    <w:multiLevelType w:val="hybridMultilevel"/>
    <w:tmpl w:val="09DEE4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65F0A27"/>
    <w:multiLevelType w:val="hybridMultilevel"/>
    <w:tmpl w:val="35B015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BD922EE"/>
    <w:multiLevelType w:val="hybridMultilevel"/>
    <w:tmpl w:val="9572B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3A2C81"/>
    <w:multiLevelType w:val="hybridMultilevel"/>
    <w:tmpl w:val="30D489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D258CC"/>
    <w:multiLevelType w:val="hybridMultilevel"/>
    <w:tmpl w:val="AEBE48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3D71B02"/>
    <w:multiLevelType w:val="multilevel"/>
    <w:tmpl w:val="BF20CB1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23EA7807"/>
    <w:multiLevelType w:val="hybridMultilevel"/>
    <w:tmpl w:val="CC6273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712219F"/>
    <w:multiLevelType w:val="hybridMultilevel"/>
    <w:tmpl w:val="EFA2C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7AB0927"/>
    <w:multiLevelType w:val="hybridMultilevel"/>
    <w:tmpl w:val="AE3E117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828506B"/>
    <w:multiLevelType w:val="hybridMultilevel"/>
    <w:tmpl w:val="A99AF7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8F5D76"/>
    <w:multiLevelType w:val="hybridMultilevel"/>
    <w:tmpl w:val="1D14E5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AE263FF"/>
    <w:multiLevelType w:val="hybridMultilevel"/>
    <w:tmpl w:val="FAB45080"/>
    <w:lvl w:ilvl="0" w:tplc="8DE8AA8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BA35702"/>
    <w:multiLevelType w:val="hybridMultilevel"/>
    <w:tmpl w:val="7EBA46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C28350A"/>
    <w:multiLevelType w:val="hybridMultilevel"/>
    <w:tmpl w:val="20DE44E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ABF7A63"/>
    <w:multiLevelType w:val="hybridMultilevel"/>
    <w:tmpl w:val="0AD6F2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2B30FDE"/>
    <w:multiLevelType w:val="hybridMultilevel"/>
    <w:tmpl w:val="C6DC8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430C6933"/>
    <w:multiLevelType w:val="hybridMultilevel"/>
    <w:tmpl w:val="221E1D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8621FB3"/>
    <w:multiLevelType w:val="hybridMultilevel"/>
    <w:tmpl w:val="9A98358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A6B37F8"/>
    <w:multiLevelType w:val="hybridMultilevel"/>
    <w:tmpl w:val="B302FE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BE55442"/>
    <w:multiLevelType w:val="hybridMultilevel"/>
    <w:tmpl w:val="45321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DED373A"/>
    <w:multiLevelType w:val="hybridMultilevel"/>
    <w:tmpl w:val="73FC06FA"/>
    <w:lvl w:ilvl="0" w:tplc="0A607550">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F33109D"/>
    <w:multiLevelType w:val="hybridMultilevel"/>
    <w:tmpl w:val="2DC65A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0BE53E4"/>
    <w:multiLevelType w:val="hybridMultilevel"/>
    <w:tmpl w:val="1D1AB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33561E0"/>
    <w:multiLevelType w:val="hybridMultilevel"/>
    <w:tmpl w:val="40F67F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40505CC"/>
    <w:multiLevelType w:val="multilevel"/>
    <w:tmpl w:val="115AF982"/>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360"/>
        </w:tabs>
        <w:ind w:left="-360" w:hanging="360"/>
      </w:pPr>
      <w:rPr>
        <w:rFonts w:ascii="Courier New" w:hAnsi="Courier New" w:cs="Times New Roman" w:hint="default"/>
        <w:sz w:val="20"/>
      </w:rPr>
    </w:lvl>
    <w:lvl w:ilvl="2">
      <w:start w:val="1"/>
      <w:numFmt w:val="bullet"/>
      <w:lvlText w:val=""/>
      <w:lvlJc w:val="left"/>
      <w:pPr>
        <w:tabs>
          <w:tab w:val="num" w:pos="360"/>
        </w:tabs>
        <w:ind w:left="360" w:hanging="360"/>
      </w:pPr>
      <w:rPr>
        <w:rFonts w:ascii="Wingdings" w:hAnsi="Wingdings" w:hint="default"/>
        <w:sz w:val="20"/>
      </w:rPr>
    </w:lvl>
    <w:lvl w:ilvl="3">
      <w:start w:val="1"/>
      <w:numFmt w:val="bullet"/>
      <w:lvlText w:val=""/>
      <w:lvlJc w:val="left"/>
      <w:pPr>
        <w:tabs>
          <w:tab w:val="num" w:pos="1080"/>
        </w:tabs>
        <w:ind w:left="1080" w:hanging="360"/>
      </w:pPr>
      <w:rPr>
        <w:rFonts w:ascii="Wingdings" w:hAnsi="Wingdings" w:hint="default"/>
        <w:sz w:val="20"/>
      </w:rPr>
    </w:lvl>
    <w:lvl w:ilvl="4">
      <w:start w:val="1"/>
      <w:numFmt w:val="bullet"/>
      <w:lvlText w:val=""/>
      <w:lvlJc w:val="left"/>
      <w:pPr>
        <w:tabs>
          <w:tab w:val="num" w:pos="1800"/>
        </w:tabs>
        <w:ind w:left="1800" w:hanging="360"/>
      </w:pPr>
      <w:rPr>
        <w:rFonts w:ascii="Wingdings" w:hAnsi="Wingdings" w:hint="default"/>
        <w:sz w:val="20"/>
      </w:rPr>
    </w:lvl>
    <w:lvl w:ilvl="5">
      <w:start w:val="1"/>
      <w:numFmt w:val="bullet"/>
      <w:lvlText w:val=""/>
      <w:lvlJc w:val="left"/>
      <w:pPr>
        <w:tabs>
          <w:tab w:val="num" w:pos="2520"/>
        </w:tabs>
        <w:ind w:left="2520" w:hanging="360"/>
      </w:pPr>
      <w:rPr>
        <w:rFonts w:ascii="Wingdings" w:hAnsi="Wingdings" w:hint="default"/>
        <w:sz w:val="20"/>
      </w:rPr>
    </w:lvl>
    <w:lvl w:ilvl="6">
      <w:start w:val="1"/>
      <w:numFmt w:val="bullet"/>
      <w:lvlText w:val=""/>
      <w:lvlJc w:val="left"/>
      <w:pPr>
        <w:tabs>
          <w:tab w:val="num" w:pos="3240"/>
        </w:tabs>
        <w:ind w:left="3240" w:hanging="360"/>
      </w:pPr>
      <w:rPr>
        <w:rFonts w:ascii="Wingdings" w:hAnsi="Wingdings" w:hint="default"/>
        <w:sz w:val="20"/>
      </w:rPr>
    </w:lvl>
    <w:lvl w:ilvl="7">
      <w:start w:val="1"/>
      <w:numFmt w:val="bullet"/>
      <w:lvlText w:val=""/>
      <w:lvlJc w:val="left"/>
      <w:pPr>
        <w:tabs>
          <w:tab w:val="num" w:pos="3960"/>
        </w:tabs>
        <w:ind w:left="3960" w:hanging="360"/>
      </w:pPr>
      <w:rPr>
        <w:rFonts w:ascii="Wingdings" w:hAnsi="Wingdings" w:hint="default"/>
        <w:sz w:val="20"/>
      </w:rPr>
    </w:lvl>
    <w:lvl w:ilvl="8">
      <w:start w:val="1"/>
      <w:numFmt w:val="bullet"/>
      <w:lvlText w:val=""/>
      <w:lvlJc w:val="left"/>
      <w:pPr>
        <w:tabs>
          <w:tab w:val="num" w:pos="4680"/>
        </w:tabs>
        <w:ind w:left="4680" w:hanging="360"/>
      </w:pPr>
      <w:rPr>
        <w:rFonts w:ascii="Wingdings" w:hAnsi="Wingdings" w:hint="default"/>
        <w:sz w:val="20"/>
      </w:rPr>
    </w:lvl>
  </w:abstractNum>
  <w:abstractNum w:abstractNumId="26" w15:restartNumberingAfterBreak="0">
    <w:nsid w:val="55B0774B"/>
    <w:multiLevelType w:val="hybridMultilevel"/>
    <w:tmpl w:val="6FD26B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56263C1D"/>
    <w:multiLevelType w:val="hybridMultilevel"/>
    <w:tmpl w:val="D8025F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56327122"/>
    <w:multiLevelType w:val="hybridMultilevel"/>
    <w:tmpl w:val="CABC05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67D38F8"/>
    <w:multiLevelType w:val="hybridMultilevel"/>
    <w:tmpl w:val="A42A4B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56A41457"/>
    <w:multiLevelType w:val="hybridMultilevel"/>
    <w:tmpl w:val="103E92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7FA48F7"/>
    <w:multiLevelType w:val="hybridMultilevel"/>
    <w:tmpl w:val="ED267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1B46CC"/>
    <w:multiLevelType w:val="hybridMultilevel"/>
    <w:tmpl w:val="A8DA45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49E3F39"/>
    <w:multiLevelType w:val="hybridMultilevel"/>
    <w:tmpl w:val="732E40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651F11C3"/>
    <w:multiLevelType w:val="hybridMultilevel"/>
    <w:tmpl w:val="48DEC3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9CC726A"/>
    <w:multiLevelType w:val="hybridMultilevel"/>
    <w:tmpl w:val="1B0E3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C665D16"/>
    <w:multiLevelType w:val="hybridMultilevel"/>
    <w:tmpl w:val="DD28C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19F3494"/>
    <w:multiLevelType w:val="hybridMultilevel"/>
    <w:tmpl w:val="AADC4FB4"/>
    <w:lvl w:ilvl="0" w:tplc="0A607550">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2736AE1"/>
    <w:multiLevelType w:val="hybridMultilevel"/>
    <w:tmpl w:val="31AE6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50C1B42"/>
    <w:multiLevelType w:val="hybridMultilevel"/>
    <w:tmpl w:val="E80A5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524452C"/>
    <w:multiLevelType w:val="hybridMultilevel"/>
    <w:tmpl w:val="C69CD8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5AB014D"/>
    <w:multiLevelType w:val="hybridMultilevel"/>
    <w:tmpl w:val="4EA6B8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62C4E04"/>
    <w:multiLevelType w:val="hybridMultilevel"/>
    <w:tmpl w:val="667870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3" w15:restartNumberingAfterBreak="0">
    <w:nsid w:val="7892499D"/>
    <w:multiLevelType w:val="hybridMultilevel"/>
    <w:tmpl w:val="A55C2E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792A1095"/>
    <w:multiLevelType w:val="hybridMultilevel"/>
    <w:tmpl w:val="AE0208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7B3C7DB8"/>
    <w:multiLevelType w:val="hybridMultilevel"/>
    <w:tmpl w:val="7AE2A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DC26265"/>
    <w:multiLevelType w:val="hybridMultilevel"/>
    <w:tmpl w:val="126047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7F860DA7"/>
    <w:multiLevelType w:val="hybridMultilevel"/>
    <w:tmpl w:val="EEA6F2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7FFE7755"/>
    <w:multiLevelType w:val="hybridMultilevel"/>
    <w:tmpl w:val="7E2E2D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88119190">
    <w:abstractNumId w:val="43"/>
  </w:num>
  <w:num w:numId="2" w16cid:durableId="556283135">
    <w:abstractNumId w:val="28"/>
  </w:num>
  <w:num w:numId="3" w16cid:durableId="1514609115">
    <w:abstractNumId w:val="5"/>
  </w:num>
  <w:num w:numId="4" w16cid:durableId="924805012">
    <w:abstractNumId w:val="44"/>
  </w:num>
  <w:num w:numId="5" w16cid:durableId="365132752">
    <w:abstractNumId w:val="14"/>
  </w:num>
  <w:num w:numId="6" w16cid:durableId="1862476165">
    <w:abstractNumId w:val="11"/>
  </w:num>
  <w:num w:numId="7" w16cid:durableId="1901555642">
    <w:abstractNumId w:val="2"/>
  </w:num>
  <w:num w:numId="8" w16cid:durableId="1858276810">
    <w:abstractNumId w:val="17"/>
  </w:num>
  <w:num w:numId="9" w16cid:durableId="487091597">
    <w:abstractNumId w:val="42"/>
  </w:num>
  <w:num w:numId="10" w16cid:durableId="1891383663">
    <w:abstractNumId w:val="1"/>
  </w:num>
  <w:num w:numId="11" w16cid:durableId="698237437">
    <w:abstractNumId w:val="25"/>
  </w:num>
  <w:num w:numId="12" w16cid:durableId="182599911">
    <w:abstractNumId w:val="10"/>
  </w:num>
  <w:num w:numId="13" w16cid:durableId="95751660">
    <w:abstractNumId w:val="6"/>
  </w:num>
  <w:num w:numId="14" w16cid:durableId="508300537">
    <w:abstractNumId w:val="30"/>
  </w:num>
  <w:num w:numId="15" w16cid:durableId="1465733832">
    <w:abstractNumId w:val="4"/>
  </w:num>
  <w:num w:numId="16" w16cid:durableId="60761599">
    <w:abstractNumId w:val="0"/>
  </w:num>
  <w:num w:numId="17" w16cid:durableId="1754545954">
    <w:abstractNumId w:val="12"/>
  </w:num>
  <w:num w:numId="18" w16cid:durableId="1049494766">
    <w:abstractNumId w:val="21"/>
  </w:num>
  <w:num w:numId="19" w16cid:durableId="2136680066">
    <w:abstractNumId w:val="37"/>
  </w:num>
  <w:num w:numId="20" w16cid:durableId="1150749658">
    <w:abstractNumId w:val="24"/>
  </w:num>
  <w:num w:numId="21" w16cid:durableId="2086099554">
    <w:abstractNumId w:val="25"/>
  </w:num>
  <w:num w:numId="22" w16cid:durableId="1945186915">
    <w:abstractNumId w:val="16"/>
  </w:num>
  <w:num w:numId="23" w16cid:durableId="493956742">
    <w:abstractNumId w:val="48"/>
  </w:num>
  <w:num w:numId="24" w16cid:durableId="783117799">
    <w:abstractNumId w:val="40"/>
  </w:num>
  <w:num w:numId="25" w16cid:durableId="1875145297">
    <w:abstractNumId w:val="31"/>
  </w:num>
  <w:num w:numId="26" w16cid:durableId="1217661818">
    <w:abstractNumId w:val="38"/>
  </w:num>
  <w:num w:numId="27" w16cid:durableId="1337805833">
    <w:abstractNumId w:val="13"/>
  </w:num>
  <w:num w:numId="28" w16cid:durableId="898786066">
    <w:abstractNumId w:val="41"/>
  </w:num>
  <w:num w:numId="29" w16cid:durableId="190455988">
    <w:abstractNumId w:val="27"/>
  </w:num>
  <w:num w:numId="30" w16cid:durableId="1754354348">
    <w:abstractNumId w:val="18"/>
  </w:num>
  <w:num w:numId="31" w16cid:durableId="1772119191">
    <w:abstractNumId w:val="22"/>
  </w:num>
  <w:num w:numId="32" w16cid:durableId="507061911">
    <w:abstractNumId w:val="9"/>
  </w:num>
  <w:num w:numId="33" w16cid:durableId="1411384962">
    <w:abstractNumId w:val="29"/>
  </w:num>
  <w:num w:numId="34" w16cid:durableId="720515454">
    <w:abstractNumId w:val="32"/>
  </w:num>
  <w:num w:numId="35" w16cid:durableId="1110584044">
    <w:abstractNumId w:val="26"/>
  </w:num>
  <w:num w:numId="36" w16cid:durableId="1939363176">
    <w:abstractNumId w:val="20"/>
  </w:num>
  <w:num w:numId="37" w16cid:durableId="2112041979">
    <w:abstractNumId w:val="33"/>
  </w:num>
  <w:num w:numId="38" w16cid:durableId="959185068">
    <w:abstractNumId w:val="47"/>
  </w:num>
  <w:num w:numId="39" w16cid:durableId="1212572449">
    <w:abstractNumId w:val="15"/>
  </w:num>
  <w:num w:numId="40" w16cid:durableId="1561331694">
    <w:abstractNumId w:val="34"/>
  </w:num>
  <w:num w:numId="41" w16cid:durableId="556361330">
    <w:abstractNumId w:val="45"/>
  </w:num>
  <w:num w:numId="42" w16cid:durableId="1391265884">
    <w:abstractNumId w:val="35"/>
  </w:num>
  <w:num w:numId="43" w16cid:durableId="1442727403">
    <w:abstractNumId w:val="46"/>
  </w:num>
  <w:num w:numId="44" w16cid:durableId="1163199069">
    <w:abstractNumId w:val="23"/>
  </w:num>
  <w:num w:numId="45" w16cid:durableId="591670661">
    <w:abstractNumId w:val="39"/>
  </w:num>
  <w:num w:numId="46" w16cid:durableId="685598535">
    <w:abstractNumId w:val="19"/>
  </w:num>
  <w:num w:numId="47" w16cid:durableId="807554564">
    <w:abstractNumId w:val="8"/>
  </w:num>
  <w:num w:numId="48" w16cid:durableId="452557675">
    <w:abstractNumId w:val="3"/>
  </w:num>
  <w:num w:numId="49" w16cid:durableId="353502472">
    <w:abstractNumId w:val="7"/>
  </w:num>
  <w:num w:numId="50" w16cid:durableId="1934238878">
    <w:abstractNumId w:val="3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D75"/>
    <w:rsid w:val="000004C5"/>
    <w:rsid w:val="000009F6"/>
    <w:rsid w:val="000016D5"/>
    <w:rsid w:val="000027E2"/>
    <w:rsid w:val="000035FE"/>
    <w:rsid w:val="00005CD1"/>
    <w:rsid w:val="00011DCF"/>
    <w:rsid w:val="00013583"/>
    <w:rsid w:val="000154A5"/>
    <w:rsid w:val="000166FD"/>
    <w:rsid w:val="000168FD"/>
    <w:rsid w:val="00020EF1"/>
    <w:rsid w:val="00021042"/>
    <w:rsid w:val="000246E1"/>
    <w:rsid w:val="00024A28"/>
    <w:rsid w:val="00024C33"/>
    <w:rsid w:val="0003014F"/>
    <w:rsid w:val="000305E9"/>
    <w:rsid w:val="00031BC8"/>
    <w:rsid w:val="0003236C"/>
    <w:rsid w:val="00032A12"/>
    <w:rsid w:val="00035D61"/>
    <w:rsid w:val="00035D67"/>
    <w:rsid w:val="000375FF"/>
    <w:rsid w:val="00040EC7"/>
    <w:rsid w:val="000420F2"/>
    <w:rsid w:val="00042460"/>
    <w:rsid w:val="000432F7"/>
    <w:rsid w:val="000438EE"/>
    <w:rsid w:val="00044790"/>
    <w:rsid w:val="00044E05"/>
    <w:rsid w:val="00045019"/>
    <w:rsid w:val="00045118"/>
    <w:rsid w:val="00045B86"/>
    <w:rsid w:val="00045D7C"/>
    <w:rsid w:val="00046A62"/>
    <w:rsid w:val="00046BCD"/>
    <w:rsid w:val="00046FAF"/>
    <w:rsid w:val="00047278"/>
    <w:rsid w:val="00047700"/>
    <w:rsid w:val="00050637"/>
    <w:rsid w:val="00050C13"/>
    <w:rsid w:val="000510CB"/>
    <w:rsid w:val="00051CC9"/>
    <w:rsid w:val="00053484"/>
    <w:rsid w:val="00055D70"/>
    <w:rsid w:val="00056C33"/>
    <w:rsid w:val="00060761"/>
    <w:rsid w:val="00063B97"/>
    <w:rsid w:val="000650CD"/>
    <w:rsid w:val="00066189"/>
    <w:rsid w:val="000670EF"/>
    <w:rsid w:val="00070A6A"/>
    <w:rsid w:val="00070D14"/>
    <w:rsid w:val="000713CD"/>
    <w:rsid w:val="000724E0"/>
    <w:rsid w:val="00072AA0"/>
    <w:rsid w:val="00072CE4"/>
    <w:rsid w:val="00073C1F"/>
    <w:rsid w:val="000747C4"/>
    <w:rsid w:val="0007487F"/>
    <w:rsid w:val="0007513C"/>
    <w:rsid w:val="00075A9F"/>
    <w:rsid w:val="00076F81"/>
    <w:rsid w:val="00080881"/>
    <w:rsid w:val="00083E84"/>
    <w:rsid w:val="0009023D"/>
    <w:rsid w:val="00090334"/>
    <w:rsid w:val="0009225B"/>
    <w:rsid w:val="00093AD7"/>
    <w:rsid w:val="00096981"/>
    <w:rsid w:val="00096D89"/>
    <w:rsid w:val="000A0225"/>
    <w:rsid w:val="000A2C49"/>
    <w:rsid w:val="000A58F1"/>
    <w:rsid w:val="000A7D77"/>
    <w:rsid w:val="000B234D"/>
    <w:rsid w:val="000B23D5"/>
    <w:rsid w:val="000B310D"/>
    <w:rsid w:val="000B531F"/>
    <w:rsid w:val="000B6473"/>
    <w:rsid w:val="000B7015"/>
    <w:rsid w:val="000B7572"/>
    <w:rsid w:val="000C007D"/>
    <w:rsid w:val="000C1172"/>
    <w:rsid w:val="000C267B"/>
    <w:rsid w:val="000C2DCA"/>
    <w:rsid w:val="000C38CE"/>
    <w:rsid w:val="000C57F8"/>
    <w:rsid w:val="000C5C01"/>
    <w:rsid w:val="000C5C12"/>
    <w:rsid w:val="000C5DB9"/>
    <w:rsid w:val="000C5EAB"/>
    <w:rsid w:val="000C6596"/>
    <w:rsid w:val="000C7064"/>
    <w:rsid w:val="000D428B"/>
    <w:rsid w:val="000E039F"/>
    <w:rsid w:val="000E0CC1"/>
    <w:rsid w:val="000E3BFF"/>
    <w:rsid w:val="000E5CBC"/>
    <w:rsid w:val="000E60C1"/>
    <w:rsid w:val="000E620B"/>
    <w:rsid w:val="000E7406"/>
    <w:rsid w:val="000E7B76"/>
    <w:rsid w:val="000E7C16"/>
    <w:rsid w:val="000F0282"/>
    <w:rsid w:val="000F0E8E"/>
    <w:rsid w:val="000F18A4"/>
    <w:rsid w:val="000F20C8"/>
    <w:rsid w:val="000F779D"/>
    <w:rsid w:val="000F7A79"/>
    <w:rsid w:val="001005B2"/>
    <w:rsid w:val="00101BC7"/>
    <w:rsid w:val="00102E5B"/>
    <w:rsid w:val="00105303"/>
    <w:rsid w:val="00106E5F"/>
    <w:rsid w:val="00107148"/>
    <w:rsid w:val="001108F7"/>
    <w:rsid w:val="00110BE0"/>
    <w:rsid w:val="00112230"/>
    <w:rsid w:val="001128AC"/>
    <w:rsid w:val="00115D22"/>
    <w:rsid w:val="0011639E"/>
    <w:rsid w:val="0012001D"/>
    <w:rsid w:val="001223E2"/>
    <w:rsid w:val="00123B5B"/>
    <w:rsid w:val="0012605E"/>
    <w:rsid w:val="00126952"/>
    <w:rsid w:val="00127A73"/>
    <w:rsid w:val="0013035E"/>
    <w:rsid w:val="0013156B"/>
    <w:rsid w:val="00132456"/>
    <w:rsid w:val="001325B8"/>
    <w:rsid w:val="00134042"/>
    <w:rsid w:val="00134291"/>
    <w:rsid w:val="0013455B"/>
    <w:rsid w:val="0013667E"/>
    <w:rsid w:val="00136FCF"/>
    <w:rsid w:val="00137209"/>
    <w:rsid w:val="00137D8F"/>
    <w:rsid w:val="00145EE8"/>
    <w:rsid w:val="00146EA4"/>
    <w:rsid w:val="00147BBF"/>
    <w:rsid w:val="001514C3"/>
    <w:rsid w:val="00151975"/>
    <w:rsid w:val="00151EF4"/>
    <w:rsid w:val="00152944"/>
    <w:rsid w:val="00153048"/>
    <w:rsid w:val="00163C1A"/>
    <w:rsid w:val="00164371"/>
    <w:rsid w:val="001644CC"/>
    <w:rsid w:val="00166F50"/>
    <w:rsid w:val="00166FCF"/>
    <w:rsid w:val="0016774E"/>
    <w:rsid w:val="0017167F"/>
    <w:rsid w:val="00173801"/>
    <w:rsid w:val="0017441B"/>
    <w:rsid w:val="00174571"/>
    <w:rsid w:val="00174EAC"/>
    <w:rsid w:val="001751D4"/>
    <w:rsid w:val="00175AAD"/>
    <w:rsid w:val="001801AF"/>
    <w:rsid w:val="00183F72"/>
    <w:rsid w:val="00187210"/>
    <w:rsid w:val="00190386"/>
    <w:rsid w:val="001906A0"/>
    <w:rsid w:val="00190862"/>
    <w:rsid w:val="001915D5"/>
    <w:rsid w:val="00191DB2"/>
    <w:rsid w:val="00193140"/>
    <w:rsid w:val="00197AB4"/>
    <w:rsid w:val="00197CA5"/>
    <w:rsid w:val="001A04E2"/>
    <w:rsid w:val="001A052C"/>
    <w:rsid w:val="001A1042"/>
    <w:rsid w:val="001A2C34"/>
    <w:rsid w:val="001A3B84"/>
    <w:rsid w:val="001A3D05"/>
    <w:rsid w:val="001A4204"/>
    <w:rsid w:val="001A5F88"/>
    <w:rsid w:val="001A7C6E"/>
    <w:rsid w:val="001B118D"/>
    <w:rsid w:val="001B414C"/>
    <w:rsid w:val="001B489C"/>
    <w:rsid w:val="001B5565"/>
    <w:rsid w:val="001B67C2"/>
    <w:rsid w:val="001C2C2A"/>
    <w:rsid w:val="001C2CCB"/>
    <w:rsid w:val="001C356A"/>
    <w:rsid w:val="001D06EF"/>
    <w:rsid w:val="001D1774"/>
    <w:rsid w:val="001D1E3D"/>
    <w:rsid w:val="001D72E6"/>
    <w:rsid w:val="001E077C"/>
    <w:rsid w:val="001E5738"/>
    <w:rsid w:val="001E7128"/>
    <w:rsid w:val="001E7221"/>
    <w:rsid w:val="001F0428"/>
    <w:rsid w:val="001F07EB"/>
    <w:rsid w:val="001F0955"/>
    <w:rsid w:val="001F1589"/>
    <w:rsid w:val="001F1F5E"/>
    <w:rsid w:val="001F3013"/>
    <w:rsid w:val="001F37D9"/>
    <w:rsid w:val="001F457F"/>
    <w:rsid w:val="001F55DC"/>
    <w:rsid w:val="001F566D"/>
    <w:rsid w:val="001F56C2"/>
    <w:rsid w:val="001F69A8"/>
    <w:rsid w:val="001F6D3F"/>
    <w:rsid w:val="001F792A"/>
    <w:rsid w:val="00200976"/>
    <w:rsid w:val="00202EB0"/>
    <w:rsid w:val="00202ECA"/>
    <w:rsid w:val="002061DE"/>
    <w:rsid w:val="00206353"/>
    <w:rsid w:val="00206C1C"/>
    <w:rsid w:val="002104B6"/>
    <w:rsid w:val="00210B5E"/>
    <w:rsid w:val="00211ECA"/>
    <w:rsid w:val="00212616"/>
    <w:rsid w:val="0021393E"/>
    <w:rsid w:val="00213FD8"/>
    <w:rsid w:val="002163D1"/>
    <w:rsid w:val="00220018"/>
    <w:rsid w:val="00220464"/>
    <w:rsid w:val="002205C3"/>
    <w:rsid w:val="002235CC"/>
    <w:rsid w:val="002310F3"/>
    <w:rsid w:val="002313D8"/>
    <w:rsid w:val="00232624"/>
    <w:rsid w:val="00233438"/>
    <w:rsid w:val="00234B34"/>
    <w:rsid w:val="00234D77"/>
    <w:rsid w:val="00240221"/>
    <w:rsid w:val="00243113"/>
    <w:rsid w:val="0025088B"/>
    <w:rsid w:val="00252578"/>
    <w:rsid w:val="00253B03"/>
    <w:rsid w:val="002543B8"/>
    <w:rsid w:val="002558FB"/>
    <w:rsid w:val="00257814"/>
    <w:rsid w:val="002611BD"/>
    <w:rsid w:val="0026145B"/>
    <w:rsid w:val="00262F4C"/>
    <w:rsid w:val="00263B12"/>
    <w:rsid w:val="002646BA"/>
    <w:rsid w:val="00264991"/>
    <w:rsid w:val="002662A9"/>
    <w:rsid w:val="002678B6"/>
    <w:rsid w:val="002713CF"/>
    <w:rsid w:val="00272AAE"/>
    <w:rsid w:val="00272FA7"/>
    <w:rsid w:val="00273E99"/>
    <w:rsid w:val="00275D17"/>
    <w:rsid w:val="0027674F"/>
    <w:rsid w:val="00276C91"/>
    <w:rsid w:val="00276E0C"/>
    <w:rsid w:val="002770AC"/>
    <w:rsid w:val="0028001D"/>
    <w:rsid w:val="00280448"/>
    <w:rsid w:val="00282410"/>
    <w:rsid w:val="002831CE"/>
    <w:rsid w:val="00283BD2"/>
    <w:rsid w:val="00284997"/>
    <w:rsid w:val="00285B20"/>
    <w:rsid w:val="002869FE"/>
    <w:rsid w:val="00290879"/>
    <w:rsid w:val="0029102E"/>
    <w:rsid w:val="00291089"/>
    <w:rsid w:val="00293A8C"/>
    <w:rsid w:val="002947A0"/>
    <w:rsid w:val="00295C90"/>
    <w:rsid w:val="002971EB"/>
    <w:rsid w:val="002A26F9"/>
    <w:rsid w:val="002A3167"/>
    <w:rsid w:val="002A5B1B"/>
    <w:rsid w:val="002A5D6C"/>
    <w:rsid w:val="002A664D"/>
    <w:rsid w:val="002A6FA0"/>
    <w:rsid w:val="002A70A4"/>
    <w:rsid w:val="002A74BE"/>
    <w:rsid w:val="002B2002"/>
    <w:rsid w:val="002B283F"/>
    <w:rsid w:val="002B31E7"/>
    <w:rsid w:val="002B3DF4"/>
    <w:rsid w:val="002B416B"/>
    <w:rsid w:val="002B5413"/>
    <w:rsid w:val="002B5758"/>
    <w:rsid w:val="002B587D"/>
    <w:rsid w:val="002B5C36"/>
    <w:rsid w:val="002B6E9F"/>
    <w:rsid w:val="002B7F50"/>
    <w:rsid w:val="002C0BEA"/>
    <w:rsid w:val="002C0EBE"/>
    <w:rsid w:val="002C212F"/>
    <w:rsid w:val="002C480B"/>
    <w:rsid w:val="002C60AC"/>
    <w:rsid w:val="002D0275"/>
    <w:rsid w:val="002D0ACD"/>
    <w:rsid w:val="002D10CD"/>
    <w:rsid w:val="002D2D23"/>
    <w:rsid w:val="002D34B2"/>
    <w:rsid w:val="002D3AAA"/>
    <w:rsid w:val="002D3CC1"/>
    <w:rsid w:val="002D40DE"/>
    <w:rsid w:val="002D41EC"/>
    <w:rsid w:val="002D4712"/>
    <w:rsid w:val="002D625C"/>
    <w:rsid w:val="002D6524"/>
    <w:rsid w:val="002D78AC"/>
    <w:rsid w:val="002E218C"/>
    <w:rsid w:val="002E383D"/>
    <w:rsid w:val="002E3C89"/>
    <w:rsid w:val="002E4FA5"/>
    <w:rsid w:val="002E66AD"/>
    <w:rsid w:val="002E706B"/>
    <w:rsid w:val="002E76BB"/>
    <w:rsid w:val="002E7DF8"/>
    <w:rsid w:val="002F1B07"/>
    <w:rsid w:val="002F2504"/>
    <w:rsid w:val="002F29BB"/>
    <w:rsid w:val="002F2A0A"/>
    <w:rsid w:val="002F4EDB"/>
    <w:rsid w:val="002F5959"/>
    <w:rsid w:val="002F61E6"/>
    <w:rsid w:val="002F6E4C"/>
    <w:rsid w:val="002F6E5D"/>
    <w:rsid w:val="00300D50"/>
    <w:rsid w:val="00304DFD"/>
    <w:rsid w:val="00305C93"/>
    <w:rsid w:val="003067F6"/>
    <w:rsid w:val="00307217"/>
    <w:rsid w:val="00307D86"/>
    <w:rsid w:val="00310D94"/>
    <w:rsid w:val="00312FD1"/>
    <w:rsid w:val="00314EF1"/>
    <w:rsid w:val="00316584"/>
    <w:rsid w:val="003169FC"/>
    <w:rsid w:val="00316B6B"/>
    <w:rsid w:val="00320825"/>
    <w:rsid w:val="00322CE9"/>
    <w:rsid w:val="00323CF6"/>
    <w:rsid w:val="003248D8"/>
    <w:rsid w:val="003250B8"/>
    <w:rsid w:val="00325DFF"/>
    <w:rsid w:val="0032686A"/>
    <w:rsid w:val="003328A6"/>
    <w:rsid w:val="003333DA"/>
    <w:rsid w:val="003336B8"/>
    <w:rsid w:val="0033399F"/>
    <w:rsid w:val="0033557B"/>
    <w:rsid w:val="00335C25"/>
    <w:rsid w:val="003366BC"/>
    <w:rsid w:val="00340FA4"/>
    <w:rsid w:val="00341224"/>
    <w:rsid w:val="003412B2"/>
    <w:rsid w:val="003427FF"/>
    <w:rsid w:val="00342DA9"/>
    <w:rsid w:val="00344D9F"/>
    <w:rsid w:val="00346265"/>
    <w:rsid w:val="00346EE8"/>
    <w:rsid w:val="00347E23"/>
    <w:rsid w:val="003513F9"/>
    <w:rsid w:val="0035349B"/>
    <w:rsid w:val="0035535B"/>
    <w:rsid w:val="003558F5"/>
    <w:rsid w:val="003572CD"/>
    <w:rsid w:val="003572D1"/>
    <w:rsid w:val="003601C5"/>
    <w:rsid w:val="003611B4"/>
    <w:rsid w:val="0036124F"/>
    <w:rsid w:val="00364EB7"/>
    <w:rsid w:val="00367833"/>
    <w:rsid w:val="003703B3"/>
    <w:rsid w:val="0037137C"/>
    <w:rsid w:val="00371F33"/>
    <w:rsid w:val="0037261A"/>
    <w:rsid w:val="0037474D"/>
    <w:rsid w:val="00376F64"/>
    <w:rsid w:val="00377257"/>
    <w:rsid w:val="003775E9"/>
    <w:rsid w:val="00377FEF"/>
    <w:rsid w:val="00380C19"/>
    <w:rsid w:val="00381660"/>
    <w:rsid w:val="00381CF6"/>
    <w:rsid w:val="00384474"/>
    <w:rsid w:val="00387C4B"/>
    <w:rsid w:val="003919C7"/>
    <w:rsid w:val="003926D7"/>
    <w:rsid w:val="00393923"/>
    <w:rsid w:val="00394C16"/>
    <w:rsid w:val="00395B84"/>
    <w:rsid w:val="00396E89"/>
    <w:rsid w:val="00397735"/>
    <w:rsid w:val="003A1423"/>
    <w:rsid w:val="003A371C"/>
    <w:rsid w:val="003A4639"/>
    <w:rsid w:val="003A6AEE"/>
    <w:rsid w:val="003A6B79"/>
    <w:rsid w:val="003A6F50"/>
    <w:rsid w:val="003B3227"/>
    <w:rsid w:val="003B38EC"/>
    <w:rsid w:val="003B4660"/>
    <w:rsid w:val="003B4786"/>
    <w:rsid w:val="003B4824"/>
    <w:rsid w:val="003B6120"/>
    <w:rsid w:val="003B6A17"/>
    <w:rsid w:val="003C02B7"/>
    <w:rsid w:val="003C02C8"/>
    <w:rsid w:val="003C06FD"/>
    <w:rsid w:val="003C1036"/>
    <w:rsid w:val="003C18B7"/>
    <w:rsid w:val="003C2D3A"/>
    <w:rsid w:val="003C36B0"/>
    <w:rsid w:val="003C4C6B"/>
    <w:rsid w:val="003C67DC"/>
    <w:rsid w:val="003C6B64"/>
    <w:rsid w:val="003C7093"/>
    <w:rsid w:val="003D04D5"/>
    <w:rsid w:val="003D0BBB"/>
    <w:rsid w:val="003D13E0"/>
    <w:rsid w:val="003D1F05"/>
    <w:rsid w:val="003D334D"/>
    <w:rsid w:val="003D3A35"/>
    <w:rsid w:val="003D75DF"/>
    <w:rsid w:val="003D7F74"/>
    <w:rsid w:val="003E00C3"/>
    <w:rsid w:val="003E09E3"/>
    <w:rsid w:val="003E2270"/>
    <w:rsid w:val="003E293E"/>
    <w:rsid w:val="003E2F5C"/>
    <w:rsid w:val="003E2F93"/>
    <w:rsid w:val="003E33A1"/>
    <w:rsid w:val="003E48C6"/>
    <w:rsid w:val="003E55AA"/>
    <w:rsid w:val="003F1E61"/>
    <w:rsid w:val="003F2CD6"/>
    <w:rsid w:val="003F582E"/>
    <w:rsid w:val="003F5AFD"/>
    <w:rsid w:val="003F7387"/>
    <w:rsid w:val="003F76B9"/>
    <w:rsid w:val="004047D8"/>
    <w:rsid w:val="00404BDE"/>
    <w:rsid w:val="00405424"/>
    <w:rsid w:val="004057B0"/>
    <w:rsid w:val="004126AD"/>
    <w:rsid w:val="00412936"/>
    <w:rsid w:val="00412F41"/>
    <w:rsid w:val="00415ABC"/>
    <w:rsid w:val="00415C00"/>
    <w:rsid w:val="00416FC4"/>
    <w:rsid w:val="004244AA"/>
    <w:rsid w:val="00426B23"/>
    <w:rsid w:val="00426DCF"/>
    <w:rsid w:val="00427C6E"/>
    <w:rsid w:val="0043058B"/>
    <w:rsid w:val="0043256A"/>
    <w:rsid w:val="00432D49"/>
    <w:rsid w:val="004344B3"/>
    <w:rsid w:val="004346B9"/>
    <w:rsid w:val="00435FC2"/>
    <w:rsid w:val="00436023"/>
    <w:rsid w:val="004366F9"/>
    <w:rsid w:val="00437472"/>
    <w:rsid w:val="0043751B"/>
    <w:rsid w:val="00443528"/>
    <w:rsid w:val="004438DF"/>
    <w:rsid w:val="004461BB"/>
    <w:rsid w:val="00450889"/>
    <w:rsid w:val="004511DF"/>
    <w:rsid w:val="004517BC"/>
    <w:rsid w:val="004534F3"/>
    <w:rsid w:val="00453639"/>
    <w:rsid w:val="00454738"/>
    <w:rsid w:val="00454896"/>
    <w:rsid w:val="00454FB6"/>
    <w:rsid w:val="00454FBE"/>
    <w:rsid w:val="0045689A"/>
    <w:rsid w:val="0046133C"/>
    <w:rsid w:val="004624FF"/>
    <w:rsid w:val="004637DF"/>
    <w:rsid w:val="0046670D"/>
    <w:rsid w:val="0047034A"/>
    <w:rsid w:val="00470D76"/>
    <w:rsid w:val="00470DAA"/>
    <w:rsid w:val="00471240"/>
    <w:rsid w:val="00471B26"/>
    <w:rsid w:val="00471BDC"/>
    <w:rsid w:val="00471E3B"/>
    <w:rsid w:val="004720BC"/>
    <w:rsid w:val="00473D03"/>
    <w:rsid w:val="00476923"/>
    <w:rsid w:val="0048159E"/>
    <w:rsid w:val="00483588"/>
    <w:rsid w:val="004836C2"/>
    <w:rsid w:val="00484474"/>
    <w:rsid w:val="0048490E"/>
    <w:rsid w:val="00486835"/>
    <w:rsid w:val="004870CE"/>
    <w:rsid w:val="00487326"/>
    <w:rsid w:val="00487EA4"/>
    <w:rsid w:val="00491682"/>
    <w:rsid w:val="004950A7"/>
    <w:rsid w:val="004975A0"/>
    <w:rsid w:val="004A08EB"/>
    <w:rsid w:val="004A31D3"/>
    <w:rsid w:val="004A512B"/>
    <w:rsid w:val="004B1FE0"/>
    <w:rsid w:val="004B371F"/>
    <w:rsid w:val="004B37EE"/>
    <w:rsid w:val="004B3A71"/>
    <w:rsid w:val="004B4599"/>
    <w:rsid w:val="004B77A2"/>
    <w:rsid w:val="004C0522"/>
    <w:rsid w:val="004C084F"/>
    <w:rsid w:val="004C352C"/>
    <w:rsid w:val="004C4D7E"/>
    <w:rsid w:val="004D14F7"/>
    <w:rsid w:val="004D2D79"/>
    <w:rsid w:val="004D3018"/>
    <w:rsid w:val="004D47CE"/>
    <w:rsid w:val="004D4B87"/>
    <w:rsid w:val="004D50B8"/>
    <w:rsid w:val="004D5F4D"/>
    <w:rsid w:val="004D62BB"/>
    <w:rsid w:val="004D64B2"/>
    <w:rsid w:val="004D6992"/>
    <w:rsid w:val="004D6FD7"/>
    <w:rsid w:val="004D7725"/>
    <w:rsid w:val="004E04A7"/>
    <w:rsid w:val="004E268A"/>
    <w:rsid w:val="004E4429"/>
    <w:rsid w:val="004E4D97"/>
    <w:rsid w:val="004F0A68"/>
    <w:rsid w:val="004F4A8A"/>
    <w:rsid w:val="004F510C"/>
    <w:rsid w:val="004F5F5E"/>
    <w:rsid w:val="004F6CF1"/>
    <w:rsid w:val="004F6F67"/>
    <w:rsid w:val="005014FD"/>
    <w:rsid w:val="0050273B"/>
    <w:rsid w:val="00502F60"/>
    <w:rsid w:val="0050311D"/>
    <w:rsid w:val="00503A32"/>
    <w:rsid w:val="00504DB7"/>
    <w:rsid w:val="00505994"/>
    <w:rsid w:val="00505B53"/>
    <w:rsid w:val="00505E2B"/>
    <w:rsid w:val="0050684D"/>
    <w:rsid w:val="00506ACF"/>
    <w:rsid w:val="0051115E"/>
    <w:rsid w:val="00511C54"/>
    <w:rsid w:val="00511F87"/>
    <w:rsid w:val="005121FD"/>
    <w:rsid w:val="0051487E"/>
    <w:rsid w:val="005170F2"/>
    <w:rsid w:val="00520B62"/>
    <w:rsid w:val="00521CFF"/>
    <w:rsid w:val="00522840"/>
    <w:rsid w:val="00522F63"/>
    <w:rsid w:val="0052370D"/>
    <w:rsid w:val="00523910"/>
    <w:rsid w:val="005248DB"/>
    <w:rsid w:val="00525DCA"/>
    <w:rsid w:val="00527730"/>
    <w:rsid w:val="00527FC0"/>
    <w:rsid w:val="00531735"/>
    <w:rsid w:val="00531D22"/>
    <w:rsid w:val="00531F51"/>
    <w:rsid w:val="00532210"/>
    <w:rsid w:val="005331D2"/>
    <w:rsid w:val="005334F2"/>
    <w:rsid w:val="005349E9"/>
    <w:rsid w:val="00536FD8"/>
    <w:rsid w:val="0053725E"/>
    <w:rsid w:val="005401D1"/>
    <w:rsid w:val="00540356"/>
    <w:rsid w:val="005421DD"/>
    <w:rsid w:val="0054339E"/>
    <w:rsid w:val="005443FA"/>
    <w:rsid w:val="005446A7"/>
    <w:rsid w:val="00544998"/>
    <w:rsid w:val="00544C7A"/>
    <w:rsid w:val="00545E5A"/>
    <w:rsid w:val="005507F6"/>
    <w:rsid w:val="00550AF0"/>
    <w:rsid w:val="005511D0"/>
    <w:rsid w:val="00552929"/>
    <w:rsid w:val="005533C5"/>
    <w:rsid w:val="0055461F"/>
    <w:rsid w:val="00554E96"/>
    <w:rsid w:val="00557B80"/>
    <w:rsid w:val="00560079"/>
    <w:rsid w:val="00560EC0"/>
    <w:rsid w:val="00561509"/>
    <w:rsid w:val="005626EC"/>
    <w:rsid w:val="00563B7A"/>
    <w:rsid w:val="0056485F"/>
    <w:rsid w:val="00564CE2"/>
    <w:rsid w:val="00565E62"/>
    <w:rsid w:val="00566B6B"/>
    <w:rsid w:val="00567A52"/>
    <w:rsid w:val="00570E14"/>
    <w:rsid w:val="00572365"/>
    <w:rsid w:val="00572639"/>
    <w:rsid w:val="00572A44"/>
    <w:rsid w:val="00573184"/>
    <w:rsid w:val="005738DD"/>
    <w:rsid w:val="00574797"/>
    <w:rsid w:val="00574AA8"/>
    <w:rsid w:val="005762B3"/>
    <w:rsid w:val="0057773E"/>
    <w:rsid w:val="00577967"/>
    <w:rsid w:val="005800DA"/>
    <w:rsid w:val="005821CB"/>
    <w:rsid w:val="00583647"/>
    <w:rsid w:val="00584165"/>
    <w:rsid w:val="00584483"/>
    <w:rsid w:val="00584753"/>
    <w:rsid w:val="00585404"/>
    <w:rsid w:val="00586794"/>
    <w:rsid w:val="00587794"/>
    <w:rsid w:val="005900C4"/>
    <w:rsid w:val="00590A47"/>
    <w:rsid w:val="00593EDE"/>
    <w:rsid w:val="00595596"/>
    <w:rsid w:val="005975C3"/>
    <w:rsid w:val="00597F66"/>
    <w:rsid w:val="005A0C80"/>
    <w:rsid w:val="005A1A42"/>
    <w:rsid w:val="005A4971"/>
    <w:rsid w:val="005A5703"/>
    <w:rsid w:val="005A6BB1"/>
    <w:rsid w:val="005A7072"/>
    <w:rsid w:val="005B02CA"/>
    <w:rsid w:val="005B0683"/>
    <w:rsid w:val="005B2544"/>
    <w:rsid w:val="005B2624"/>
    <w:rsid w:val="005B3DA6"/>
    <w:rsid w:val="005B3FCD"/>
    <w:rsid w:val="005B4EA8"/>
    <w:rsid w:val="005B6D69"/>
    <w:rsid w:val="005C623C"/>
    <w:rsid w:val="005C6342"/>
    <w:rsid w:val="005D3505"/>
    <w:rsid w:val="005D795F"/>
    <w:rsid w:val="005E0D77"/>
    <w:rsid w:val="005E0F8B"/>
    <w:rsid w:val="005E2AC2"/>
    <w:rsid w:val="005E3381"/>
    <w:rsid w:val="005E7CDC"/>
    <w:rsid w:val="005F10DF"/>
    <w:rsid w:val="005F1A35"/>
    <w:rsid w:val="005F26EE"/>
    <w:rsid w:val="005F3133"/>
    <w:rsid w:val="005F3AD3"/>
    <w:rsid w:val="005F4138"/>
    <w:rsid w:val="005F630C"/>
    <w:rsid w:val="00600AA1"/>
    <w:rsid w:val="0060280E"/>
    <w:rsid w:val="0060376F"/>
    <w:rsid w:val="00603CBE"/>
    <w:rsid w:val="00604AE0"/>
    <w:rsid w:val="00606AFA"/>
    <w:rsid w:val="00607D03"/>
    <w:rsid w:val="00610B08"/>
    <w:rsid w:val="00611232"/>
    <w:rsid w:val="0061196B"/>
    <w:rsid w:val="00612CBD"/>
    <w:rsid w:val="00615814"/>
    <w:rsid w:val="00616EAE"/>
    <w:rsid w:val="0062032A"/>
    <w:rsid w:val="006229C8"/>
    <w:rsid w:val="00622C6C"/>
    <w:rsid w:val="00625D32"/>
    <w:rsid w:val="00626C7B"/>
    <w:rsid w:val="006273CF"/>
    <w:rsid w:val="00630BAD"/>
    <w:rsid w:val="00632DB8"/>
    <w:rsid w:val="00635624"/>
    <w:rsid w:val="006369E9"/>
    <w:rsid w:val="006370A5"/>
    <w:rsid w:val="0063754B"/>
    <w:rsid w:val="006405CC"/>
    <w:rsid w:val="00641502"/>
    <w:rsid w:val="00641F70"/>
    <w:rsid w:val="0064221F"/>
    <w:rsid w:val="00642F57"/>
    <w:rsid w:val="00646C36"/>
    <w:rsid w:val="00650D3E"/>
    <w:rsid w:val="00652345"/>
    <w:rsid w:val="00652360"/>
    <w:rsid w:val="0065350F"/>
    <w:rsid w:val="006550AF"/>
    <w:rsid w:val="006555C8"/>
    <w:rsid w:val="006568DA"/>
    <w:rsid w:val="00657824"/>
    <w:rsid w:val="006600FA"/>
    <w:rsid w:val="006644BE"/>
    <w:rsid w:val="006652AC"/>
    <w:rsid w:val="00667D3C"/>
    <w:rsid w:val="0067296B"/>
    <w:rsid w:val="00672AFB"/>
    <w:rsid w:val="00672C5D"/>
    <w:rsid w:val="00672E88"/>
    <w:rsid w:val="00673BDA"/>
    <w:rsid w:val="006748A5"/>
    <w:rsid w:val="00676AC0"/>
    <w:rsid w:val="00677F9B"/>
    <w:rsid w:val="00681812"/>
    <w:rsid w:val="00681B61"/>
    <w:rsid w:val="006822B9"/>
    <w:rsid w:val="0068567A"/>
    <w:rsid w:val="00690AC4"/>
    <w:rsid w:val="00692262"/>
    <w:rsid w:val="00695725"/>
    <w:rsid w:val="00696D09"/>
    <w:rsid w:val="006A0847"/>
    <w:rsid w:val="006A1D41"/>
    <w:rsid w:val="006A3060"/>
    <w:rsid w:val="006A379D"/>
    <w:rsid w:val="006A3BAA"/>
    <w:rsid w:val="006A53BA"/>
    <w:rsid w:val="006A634E"/>
    <w:rsid w:val="006A6F1E"/>
    <w:rsid w:val="006A743E"/>
    <w:rsid w:val="006B038A"/>
    <w:rsid w:val="006B038B"/>
    <w:rsid w:val="006B08AD"/>
    <w:rsid w:val="006B23EF"/>
    <w:rsid w:val="006B3398"/>
    <w:rsid w:val="006B5350"/>
    <w:rsid w:val="006B606A"/>
    <w:rsid w:val="006B72E3"/>
    <w:rsid w:val="006B7B3C"/>
    <w:rsid w:val="006C050B"/>
    <w:rsid w:val="006C0FBA"/>
    <w:rsid w:val="006C1089"/>
    <w:rsid w:val="006C15FC"/>
    <w:rsid w:val="006C38E4"/>
    <w:rsid w:val="006C415C"/>
    <w:rsid w:val="006C4E08"/>
    <w:rsid w:val="006C5AFE"/>
    <w:rsid w:val="006D1B8C"/>
    <w:rsid w:val="006D78DA"/>
    <w:rsid w:val="006D78E2"/>
    <w:rsid w:val="006D7DD2"/>
    <w:rsid w:val="006D7E56"/>
    <w:rsid w:val="006E20E6"/>
    <w:rsid w:val="006E2E96"/>
    <w:rsid w:val="006E4F6E"/>
    <w:rsid w:val="006E5B5D"/>
    <w:rsid w:val="006F3426"/>
    <w:rsid w:val="006F40C3"/>
    <w:rsid w:val="006F49C1"/>
    <w:rsid w:val="006F4EBC"/>
    <w:rsid w:val="006F4EC8"/>
    <w:rsid w:val="006F4F72"/>
    <w:rsid w:val="006F5DF3"/>
    <w:rsid w:val="006F78B0"/>
    <w:rsid w:val="006F79B2"/>
    <w:rsid w:val="00701B46"/>
    <w:rsid w:val="0070312F"/>
    <w:rsid w:val="00704AAE"/>
    <w:rsid w:val="00704D0D"/>
    <w:rsid w:val="00705015"/>
    <w:rsid w:val="00705077"/>
    <w:rsid w:val="00705865"/>
    <w:rsid w:val="00706C93"/>
    <w:rsid w:val="0071114A"/>
    <w:rsid w:val="00711455"/>
    <w:rsid w:val="00711640"/>
    <w:rsid w:val="00714089"/>
    <w:rsid w:val="007167F4"/>
    <w:rsid w:val="007220CA"/>
    <w:rsid w:val="007233A6"/>
    <w:rsid w:val="0072509C"/>
    <w:rsid w:val="0072512D"/>
    <w:rsid w:val="00726CD5"/>
    <w:rsid w:val="0072723F"/>
    <w:rsid w:val="00727545"/>
    <w:rsid w:val="0072766E"/>
    <w:rsid w:val="007277DF"/>
    <w:rsid w:val="00727A78"/>
    <w:rsid w:val="00727A86"/>
    <w:rsid w:val="00727B2A"/>
    <w:rsid w:val="00731334"/>
    <w:rsid w:val="00731D84"/>
    <w:rsid w:val="007327A4"/>
    <w:rsid w:val="0073423A"/>
    <w:rsid w:val="007343C4"/>
    <w:rsid w:val="00735D58"/>
    <w:rsid w:val="00736816"/>
    <w:rsid w:val="007368E1"/>
    <w:rsid w:val="007375AB"/>
    <w:rsid w:val="00737C61"/>
    <w:rsid w:val="00740996"/>
    <w:rsid w:val="007414C9"/>
    <w:rsid w:val="007441DA"/>
    <w:rsid w:val="00744F11"/>
    <w:rsid w:val="007451BE"/>
    <w:rsid w:val="007466E7"/>
    <w:rsid w:val="007521AD"/>
    <w:rsid w:val="00752E26"/>
    <w:rsid w:val="0075319B"/>
    <w:rsid w:val="00753B13"/>
    <w:rsid w:val="0075443C"/>
    <w:rsid w:val="007570A8"/>
    <w:rsid w:val="00757469"/>
    <w:rsid w:val="0075765E"/>
    <w:rsid w:val="0076120B"/>
    <w:rsid w:val="00761C95"/>
    <w:rsid w:val="00763748"/>
    <w:rsid w:val="00763BAD"/>
    <w:rsid w:val="00763D7B"/>
    <w:rsid w:val="00763E9E"/>
    <w:rsid w:val="00765C99"/>
    <w:rsid w:val="00770611"/>
    <w:rsid w:val="00770D21"/>
    <w:rsid w:val="00771359"/>
    <w:rsid w:val="007713FB"/>
    <w:rsid w:val="00771F52"/>
    <w:rsid w:val="00774177"/>
    <w:rsid w:val="00774585"/>
    <w:rsid w:val="00775F40"/>
    <w:rsid w:val="007760B2"/>
    <w:rsid w:val="007765FA"/>
    <w:rsid w:val="00776B1C"/>
    <w:rsid w:val="00777C76"/>
    <w:rsid w:val="0078134C"/>
    <w:rsid w:val="0078170A"/>
    <w:rsid w:val="00781A7B"/>
    <w:rsid w:val="00782A2E"/>
    <w:rsid w:val="007850CB"/>
    <w:rsid w:val="00785577"/>
    <w:rsid w:val="007910BB"/>
    <w:rsid w:val="0079113A"/>
    <w:rsid w:val="00791CF3"/>
    <w:rsid w:val="007930D9"/>
    <w:rsid w:val="007946C1"/>
    <w:rsid w:val="0079702F"/>
    <w:rsid w:val="007A0A48"/>
    <w:rsid w:val="007A308E"/>
    <w:rsid w:val="007A68D8"/>
    <w:rsid w:val="007A712E"/>
    <w:rsid w:val="007A7BBE"/>
    <w:rsid w:val="007B09F5"/>
    <w:rsid w:val="007B22EC"/>
    <w:rsid w:val="007B2768"/>
    <w:rsid w:val="007B293D"/>
    <w:rsid w:val="007B29ED"/>
    <w:rsid w:val="007B2EDF"/>
    <w:rsid w:val="007B3624"/>
    <w:rsid w:val="007B3749"/>
    <w:rsid w:val="007B3E9C"/>
    <w:rsid w:val="007B615E"/>
    <w:rsid w:val="007B7463"/>
    <w:rsid w:val="007B7BEF"/>
    <w:rsid w:val="007C0C5A"/>
    <w:rsid w:val="007C0E42"/>
    <w:rsid w:val="007C0FEC"/>
    <w:rsid w:val="007C24EC"/>
    <w:rsid w:val="007C4877"/>
    <w:rsid w:val="007C4B1C"/>
    <w:rsid w:val="007C7A64"/>
    <w:rsid w:val="007D1A53"/>
    <w:rsid w:val="007D22AC"/>
    <w:rsid w:val="007D4F90"/>
    <w:rsid w:val="007D5DC2"/>
    <w:rsid w:val="007E1B2C"/>
    <w:rsid w:val="007E3347"/>
    <w:rsid w:val="007E5D1D"/>
    <w:rsid w:val="007E7200"/>
    <w:rsid w:val="007E720F"/>
    <w:rsid w:val="007E7FE0"/>
    <w:rsid w:val="007F1055"/>
    <w:rsid w:val="007F2E56"/>
    <w:rsid w:val="007F32BD"/>
    <w:rsid w:val="007F3732"/>
    <w:rsid w:val="007F38FF"/>
    <w:rsid w:val="007F5773"/>
    <w:rsid w:val="007F63A9"/>
    <w:rsid w:val="007F70F2"/>
    <w:rsid w:val="008006B0"/>
    <w:rsid w:val="008044D8"/>
    <w:rsid w:val="00805424"/>
    <w:rsid w:val="0080575B"/>
    <w:rsid w:val="00806AD3"/>
    <w:rsid w:val="008073A6"/>
    <w:rsid w:val="0080784E"/>
    <w:rsid w:val="008102E7"/>
    <w:rsid w:val="00810701"/>
    <w:rsid w:val="008122E9"/>
    <w:rsid w:val="00813939"/>
    <w:rsid w:val="0081447D"/>
    <w:rsid w:val="00820B76"/>
    <w:rsid w:val="00821CA9"/>
    <w:rsid w:val="008229C0"/>
    <w:rsid w:val="00823D05"/>
    <w:rsid w:val="00823F4D"/>
    <w:rsid w:val="00824A97"/>
    <w:rsid w:val="008266E0"/>
    <w:rsid w:val="0083003C"/>
    <w:rsid w:val="008312E5"/>
    <w:rsid w:val="00831D9D"/>
    <w:rsid w:val="00832083"/>
    <w:rsid w:val="00834AC9"/>
    <w:rsid w:val="00836570"/>
    <w:rsid w:val="00836A88"/>
    <w:rsid w:val="00837C2B"/>
    <w:rsid w:val="00841895"/>
    <w:rsid w:val="00842217"/>
    <w:rsid w:val="0084295F"/>
    <w:rsid w:val="00843209"/>
    <w:rsid w:val="00844B54"/>
    <w:rsid w:val="008450E1"/>
    <w:rsid w:val="00845449"/>
    <w:rsid w:val="008466CC"/>
    <w:rsid w:val="00850B2B"/>
    <w:rsid w:val="008550FB"/>
    <w:rsid w:val="00857077"/>
    <w:rsid w:val="00865CC6"/>
    <w:rsid w:val="00866E87"/>
    <w:rsid w:val="00870BCA"/>
    <w:rsid w:val="0087117F"/>
    <w:rsid w:val="00872291"/>
    <w:rsid w:val="00873C06"/>
    <w:rsid w:val="00875684"/>
    <w:rsid w:val="00876A86"/>
    <w:rsid w:val="0088133D"/>
    <w:rsid w:val="008813E9"/>
    <w:rsid w:val="0088409B"/>
    <w:rsid w:val="00884805"/>
    <w:rsid w:val="00884984"/>
    <w:rsid w:val="00884EF5"/>
    <w:rsid w:val="00884F66"/>
    <w:rsid w:val="00885A8B"/>
    <w:rsid w:val="00885C6B"/>
    <w:rsid w:val="00886895"/>
    <w:rsid w:val="00891533"/>
    <w:rsid w:val="00891780"/>
    <w:rsid w:val="00891CE9"/>
    <w:rsid w:val="008935D5"/>
    <w:rsid w:val="0089377E"/>
    <w:rsid w:val="00895B47"/>
    <w:rsid w:val="00895D58"/>
    <w:rsid w:val="008977F7"/>
    <w:rsid w:val="00897D8B"/>
    <w:rsid w:val="008A1167"/>
    <w:rsid w:val="008A145A"/>
    <w:rsid w:val="008A1F51"/>
    <w:rsid w:val="008A2C72"/>
    <w:rsid w:val="008A2D12"/>
    <w:rsid w:val="008A398F"/>
    <w:rsid w:val="008A3A70"/>
    <w:rsid w:val="008A4741"/>
    <w:rsid w:val="008A7902"/>
    <w:rsid w:val="008A7BA2"/>
    <w:rsid w:val="008B3063"/>
    <w:rsid w:val="008B446C"/>
    <w:rsid w:val="008B7E02"/>
    <w:rsid w:val="008C0EB0"/>
    <w:rsid w:val="008C13FE"/>
    <w:rsid w:val="008C1496"/>
    <w:rsid w:val="008C272A"/>
    <w:rsid w:val="008C34D6"/>
    <w:rsid w:val="008C3E57"/>
    <w:rsid w:val="008C4233"/>
    <w:rsid w:val="008C4FE3"/>
    <w:rsid w:val="008C5848"/>
    <w:rsid w:val="008C7A73"/>
    <w:rsid w:val="008D1A99"/>
    <w:rsid w:val="008D2813"/>
    <w:rsid w:val="008D295E"/>
    <w:rsid w:val="008D2C32"/>
    <w:rsid w:val="008D2C3E"/>
    <w:rsid w:val="008D4F7D"/>
    <w:rsid w:val="008D5A4A"/>
    <w:rsid w:val="008E0445"/>
    <w:rsid w:val="008E0B6C"/>
    <w:rsid w:val="008E6689"/>
    <w:rsid w:val="008E7593"/>
    <w:rsid w:val="008E7F3C"/>
    <w:rsid w:val="008F18D4"/>
    <w:rsid w:val="008F327A"/>
    <w:rsid w:val="0090014B"/>
    <w:rsid w:val="00901262"/>
    <w:rsid w:val="00904ACB"/>
    <w:rsid w:val="00904CA5"/>
    <w:rsid w:val="00905E85"/>
    <w:rsid w:val="0090728B"/>
    <w:rsid w:val="00907A04"/>
    <w:rsid w:val="00910820"/>
    <w:rsid w:val="00910A03"/>
    <w:rsid w:val="0091298B"/>
    <w:rsid w:val="009133EC"/>
    <w:rsid w:val="00913749"/>
    <w:rsid w:val="0091687A"/>
    <w:rsid w:val="00920608"/>
    <w:rsid w:val="00920D5C"/>
    <w:rsid w:val="009211E0"/>
    <w:rsid w:val="00921E3C"/>
    <w:rsid w:val="00922C50"/>
    <w:rsid w:val="00926900"/>
    <w:rsid w:val="00927876"/>
    <w:rsid w:val="00927DD8"/>
    <w:rsid w:val="00931B97"/>
    <w:rsid w:val="00931CE1"/>
    <w:rsid w:val="00932FE7"/>
    <w:rsid w:val="00934973"/>
    <w:rsid w:val="00934B49"/>
    <w:rsid w:val="0094172B"/>
    <w:rsid w:val="00942E3D"/>
    <w:rsid w:val="00945AA1"/>
    <w:rsid w:val="00946009"/>
    <w:rsid w:val="00946997"/>
    <w:rsid w:val="00946D64"/>
    <w:rsid w:val="00950927"/>
    <w:rsid w:val="009516D0"/>
    <w:rsid w:val="00953F2D"/>
    <w:rsid w:val="009558BF"/>
    <w:rsid w:val="00955FA6"/>
    <w:rsid w:val="00960052"/>
    <w:rsid w:val="00962449"/>
    <w:rsid w:val="0096323D"/>
    <w:rsid w:val="0096373B"/>
    <w:rsid w:val="00963A83"/>
    <w:rsid w:val="00964778"/>
    <w:rsid w:val="00965989"/>
    <w:rsid w:val="00965AB8"/>
    <w:rsid w:val="0096633F"/>
    <w:rsid w:val="00966B42"/>
    <w:rsid w:val="00967631"/>
    <w:rsid w:val="00967747"/>
    <w:rsid w:val="009678E8"/>
    <w:rsid w:val="00970593"/>
    <w:rsid w:val="00972389"/>
    <w:rsid w:val="00973AB6"/>
    <w:rsid w:val="009746B5"/>
    <w:rsid w:val="009810F6"/>
    <w:rsid w:val="00982352"/>
    <w:rsid w:val="0098294E"/>
    <w:rsid w:val="00982CDE"/>
    <w:rsid w:val="00983F29"/>
    <w:rsid w:val="009848BF"/>
    <w:rsid w:val="00993CFC"/>
    <w:rsid w:val="0099573D"/>
    <w:rsid w:val="00995865"/>
    <w:rsid w:val="009971C7"/>
    <w:rsid w:val="009A0673"/>
    <w:rsid w:val="009A4F37"/>
    <w:rsid w:val="009A687F"/>
    <w:rsid w:val="009B03A2"/>
    <w:rsid w:val="009B0AA5"/>
    <w:rsid w:val="009B25D2"/>
    <w:rsid w:val="009B27C1"/>
    <w:rsid w:val="009B2AF3"/>
    <w:rsid w:val="009B33EC"/>
    <w:rsid w:val="009B3C80"/>
    <w:rsid w:val="009B517F"/>
    <w:rsid w:val="009B5497"/>
    <w:rsid w:val="009B6737"/>
    <w:rsid w:val="009B74D7"/>
    <w:rsid w:val="009B7CD1"/>
    <w:rsid w:val="009C0186"/>
    <w:rsid w:val="009C050A"/>
    <w:rsid w:val="009C0644"/>
    <w:rsid w:val="009C0D7E"/>
    <w:rsid w:val="009C45E7"/>
    <w:rsid w:val="009C5A33"/>
    <w:rsid w:val="009C68C7"/>
    <w:rsid w:val="009C6E3A"/>
    <w:rsid w:val="009C7537"/>
    <w:rsid w:val="009D0CB7"/>
    <w:rsid w:val="009D1D3F"/>
    <w:rsid w:val="009D2806"/>
    <w:rsid w:val="009D32F8"/>
    <w:rsid w:val="009D47E8"/>
    <w:rsid w:val="009D5656"/>
    <w:rsid w:val="009D66A0"/>
    <w:rsid w:val="009D7746"/>
    <w:rsid w:val="009E5920"/>
    <w:rsid w:val="009E5E91"/>
    <w:rsid w:val="009E69CD"/>
    <w:rsid w:val="009E7FCC"/>
    <w:rsid w:val="009F12C3"/>
    <w:rsid w:val="009F13EB"/>
    <w:rsid w:val="009F1FFC"/>
    <w:rsid w:val="009F2A6D"/>
    <w:rsid w:val="009F30BD"/>
    <w:rsid w:val="009F5C96"/>
    <w:rsid w:val="009F641B"/>
    <w:rsid w:val="009F6929"/>
    <w:rsid w:val="00A00AE4"/>
    <w:rsid w:val="00A00D6F"/>
    <w:rsid w:val="00A014A0"/>
    <w:rsid w:val="00A01F32"/>
    <w:rsid w:val="00A02E5D"/>
    <w:rsid w:val="00A04BBF"/>
    <w:rsid w:val="00A0523B"/>
    <w:rsid w:val="00A05C08"/>
    <w:rsid w:val="00A05C5D"/>
    <w:rsid w:val="00A12307"/>
    <w:rsid w:val="00A13156"/>
    <w:rsid w:val="00A131AE"/>
    <w:rsid w:val="00A13FC9"/>
    <w:rsid w:val="00A142C0"/>
    <w:rsid w:val="00A14CDF"/>
    <w:rsid w:val="00A15218"/>
    <w:rsid w:val="00A157B9"/>
    <w:rsid w:val="00A17D3D"/>
    <w:rsid w:val="00A212B9"/>
    <w:rsid w:val="00A21F2E"/>
    <w:rsid w:val="00A220C7"/>
    <w:rsid w:val="00A22933"/>
    <w:rsid w:val="00A26032"/>
    <w:rsid w:val="00A26546"/>
    <w:rsid w:val="00A30435"/>
    <w:rsid w:val="00A31AEE"/>
    <w:rsid w:val="00A31E78"/>
    <w:rsid w:val="00A31FD3"/>
    <w:rsid w:val="00A32397"/>
    <w:rsid w:val="00A33F2D"/>
    <w:rsid w:val="00A34DEE"/>
    <w:rsid w:val="00A3571A"/>
    <w:rsid w:val="00A36A83"/>
    <w:rsid w:val="00A37A1C"/>
    <w:rsid w:val="00A37F9F"/>
    <w:rsid w:val="00A40B52"/>
    <w:rsid w:val="00A40C82"/>
    <w:rsid w:val="00A41B17"/>
    <w:rsid w:val="00A41F2E"/>
    <w:rsid w:val="00A42FBE"/>
    <w:rsid w:val="00A436E8"/>
    <w:rsid w:val="00A44E8C"/>
    <w:rsid w:val="00A45A21"/>
    <w:rsid w:val="00A46B0C"/>
    <w:rsid w:val="00A47B0A"/>
    <w:rsid w:val="00A5003C"/>
    <w:rsid w:val="00A52ED5"/>
    <w:rsid w:val="00A54ACE"/>
    <w:rsid w:val="00A55304"/>
    <w:rsid w:val="00A56E7C"/>
    <w:rsid w:val="00A62B5F"/>
    <w:rsid w:val="00A6488A"/>
    <w:rsid w:val="00A64C05"/>
    <w:rsid w:val="00A64F42"/>
    <w:rsid w:val="00A66979"/>
    <w:rsid w:val="00A66DC1"/>
    <w:rsid w:val="00A70476"/>
    <w:rsid w:val="00A713A9"/>
    <w:rsid w:val="00A725ED"/>
    <w:rsid w:val="00A75D5B"/>
    <w:rsid w:val="00A75D74"/>
    <w:rsid w:val="00A764A8"/>
    <w:rsid w:val="00A773A5"/>
    <w:rsid w:val="00A827C2"/>
    <w:rsid w:val="00A8426A"/>
    <w:rsid w:val="00A84A9B"/>
    <w:rsid w:val="00A90ABB"/>
    <w:rsid w:val="00A91C61"/>
    <w:rsid w:val="00A9217D"/>
    <w:rsid w:val="00A92992"/>
    <w:rsid w:val="00A938DB"/>
    <w:rsid w:val="00A939D4"/>
    <w:rsid w:val="00A93A23"/>
    <w:rsid w:val="00A9476F"/>
    <w:rsid w:val="00A94FED"/>
    <w:rsid w:val="00A96771"/>
    <w:rsid w:val="00A97D9A"/>
    <w:rsid w:val="00AA23DE"/>
    <w:rsid w:val="00AA3B27"/>
    <w:rsid w:val="00AA6FC8"/>
    <w:rsid w:val="00AA7380"/>
    <w:rsid w:val="00AA79BD"/>
    <w:rsid w:val="00AB2DE2"/>
    <w:rsid w:val="00AB5486"/>
    <w:rsid w:val="00AB59D8"/>
    <w:rsid w:val="00AC373C"/>
    <w:rsid w:val="00AC3DAE"/>
    <w:rsid w:val="00AC599E"/>
    <w:rsid w:val="00AC6408"/>
    <w:rsid w:val="00AC687E"/>
    <w:rsid w:val="00AC7CA2"/>
    <w:rsid w:val="00AD02BF"/>
    <w:rsid w:val="00AD1150"/>
    <w:rsid w:val="00AD28C1"/>
    <w:rsid w:val="00AD2C42"/>
    <w:rsid w:val="00AD34FC"/>
    <w:rsid w:val="00AD39CE"/>
    <w:rsid w:val="00AD3F13"/>
    <w:rsid w:val="00AD7B0F"/>
    <w:rsid w:val="00AE0908"/>
    <w:rsid w:val="00AE3BAF"/>
    <w:rsid w:val="00AE4344"/>
    <w:rsid w:val="00AE4370"/>
    <w:rsid w:val="00AE4AC9"/>
    <w:rsid w:val="00AE52C0"/>
    <w:rsid w:val="00AE66DE"/>
    <w:rsid w:val="00AF007E"/>
    <w:rsid w:val="00AF10F9"/>
    <w:rsid w:val="00AF1FBE"/>
    <w:rsid w:val="00AF4BE4"/>
    <w:rsid w:val="00AF5B49"/>
    <w:rsid w:val="00AF6230"/>
    <w:rsid w:val="00AF68A2"/>
    <w:rsid w:val="00B00DE4"/>
    <w:rsid w:val="00B01B24"/>
    <w:rsid w:val="00B01FF5"/>
    <w:rsid w:val="00B022DF"/>
    <w:rsid w:val="00B03278"/>
    <w:rsid w:val="00B038B3"/>
    <w:rsid w:val="00B05701"/>
    <w:rsid w:val="00B05971"/>
    <w:rsid w:val="00B05A57"/>
    <w:rsid w:val="00B07189"/>
    <w:rsid w:val="00B076BA"/>
    <w:rsid w:val="00B107B9"/>
    <w:rsid w:val="00B11D32"/>
    <w:rsid w:val="00B12C1E"/>
    <w:rsid w:val="00B13F9B"/>
    <w:rsid w:val="00B143DC"/>
    <w:rsid w:val="00B145A7"/>
    <w:rsid w:val="00B154E0"/>
    <w:rsid w:val="00B163B2"/>
    <w:rsid w:val="00B1720F"/>
    <w:rsid w:val="00B178B8"/>
    <w:rsid w:val="00B17984"/>
    <w:rsid w:val="00B17C19"/>
    <w:rsid w:val="00B17FC9"/>
    <w:rsid w:val="00B239E9"/>
    <w:rsid w:val="00B25F3D"/>
    <w:rsid w:val="00B260CB"/>
    <w:rsid w:val="00B262F3"/>
    <w:rsid w:val="00B2714A"/>
    <w:rsid w:val="00B30441"/>
    <w:rsid w:val="00B306A2"/>
    <w:rsid w:val="00B31F5A"/>
    <w:rsid w:val="00B32F4D"/>
    <w:rsid w:val="00B34E89"/>
    <w:rsid w:val="00B35442"/>
    <w:rsid w:val="00B36253"/>
    <w:rsid w:val="00B40FFF"/>
    <w:rsid w:val="00B415F1"/>
    <w:rsid w:val="00B42AEC"/>
    <w:rsid w:val="00B44A9B"/>
    <w:rsid w:val="00B45032"/>
    <w:rsid w:val="00B51315"/>
    <w:rsid w:val="00B53A02"/>
    <w:rsid w:val="00B54D2A"/>
    <w:rsid w:val="00B575D0"/>
    <w:rsid w:val="00B622A5"/>
    <w:rsid w:val="00B624BB"/>
    <w:rsid w:val="00B638F3"/>
    <w:rsid w:val="00B65276"/>
    <w:rsid w:val="00B65E4D"/>
    <w:rsid w:val="00B65F16"/>
    <w:rsid w:val="00B66213"/>
    <w:rsid w:val="00B665BE"/>
    <w:rsid w:val="00B66951"/>
    <w:rsid w:val="00B7082A"/>
    <w:rsid w:val="00B720C0"/>
    <w:rsid w:val="00B739A8"/>
    <w:rsid w:val="00B73DAF"/>
    <w:rsid w:val="00B74F7A"/>
    <w:rsid w:val="00B7531F"/>
    <w:rsid w:val="00B75F9A"/>
    <w:rsid w:val="00B76CFC"/>
    <w:rsid w:val="00B77CEE"/>
    <w:rsid w:val="00B77DA1"/>
    <w:rsid w:val="00B82918"/>
    <w:rsid w:val="00B83291"/>
    <w:rsid w:val="00B83EFF"/>
    <w:rsid w:val="00B84058"/>
    <w:rsid w:val="00B84191"/>
    <w:rsid w:val="00B84B1F"/>
    <w:rsid w:val="00B85966"/>
    <w:rsid w:val="00B86A14"/>
    <w:rsid w:val="00B86DE9"/>
    <w:rsid w:val="00B87718"/>
    <w:rsid w:val="00B87F0F"/>
    <w:rsid w:val="00B90954"/>
    <w:rsid w:val="00B932C7"/>
    <w:rsid w:val="00B940D3"/>
    <w:rsid w:val="00B94A17"/>
    <w:rsid w:val="00B957D1"/>
    <w:rsid w:val="00B95BC4"/>
    <w:rsid w:val="00B96308"/>
    <w:rsid w:val="00B9668E"/>
    <w:rsid w:val="00B969C9"/>
    <w:rsid w:val="00B96F27"/>
    <w:rsid w:val="00B9735C"/>
    <w:rsid w:val="00BA190B"/>
    <w:rsid w:val="00BA3E2E"/>
    <w:rsid w:val="00BA47ED"/>
    <w:rsid w:val="00BA47F9"/>
    <w:rsid w:val="00BA4A80"/>
    <w:rsid w:val="00BA4A99"/>
    <w:rsid w:val="00BA5139"/>
    <w:rsid w:val="00BA5AED"/>
    <w:rsid w:val="00BA6E68"/>
    <w:rsid w:val="00BA700A"/>
    <w:rsid w:val="00BB07A4"/>
    <w:rsid w:val="00BB0CE3"/>
    <w:rsid w:val="00BB0F12"/>
    <w:rsid w:val="00BB2539"/>
    <w:rsid w:val="00BB53F2"/>
    <w:rsid w:val="00BB70DE"/>
    <w:rsid w:val="00BB7D1F"/>
    <w:rsid w:val="00BC07C1"/>
    <w:rsid w:val="00BC161D"/>
    <w:rsid w:val="00BC5C55"/>
    <w:rsid w:val="00BC6965"/>
    <w:rsid w:val="00BD046F"/>
    <w:rsid w:val="00BD1B17"/>
    <w:rsid w:val="00BD2A8F"/>
    <w:rsid w:val="00BD30A9"/>
    <w:rsid w:val="00BD4377"/>
    <w:rsid w:val="00BD4D25"/>
    <w:rsid w:val="00BD4F2A"/>
    <w:rsid w:val="00BD68AE"/>
    <w:rsid w:val="00BE0361"/>
    <w:rsid w:val="00BE3704"/>
    <w:rsid w:val="00BE3817"/>
    <w:rsid w:val="00BE4157"/>
    <w:rsid w:val="00BE5050"/>
    <w:rsid w:val="00BE53B2"/>
    <w:rsid w:val="00BE5C3B"/>
    <w:rsid w:val="00BE6386"/>
    <w:rsid w:val="00BF0087"/>
    <w:rsid w:val="00BF0D4A"/>
    <w:rsid w:val="00BF0D61"/>
    <w:rsid w:val="00BF2C14"/>
    <w:rsid w:val="00BF448A"/>
    <w:rsid w:val="00BF6A84"/>
    <w:rsid w:val="00BF7D4A"/>
    <w:rsid w:val="00C020E6"/>
    <w:rsid w:val="00C02774"/>
    <w:rsid w:val="00C03CE5"/>
    <w:rsid w:val="00C0416E"/>
    <w:rsid w:val="00C04483"/>
    <w:rsid w:val="00C07218"/>
    <w:rsid w:val="00C07B94"/>
    <w:rsid w:val="00C07E8A"/>
    <w:rsid w:val="00C10E24"/>
    <w:rsid w:val="00C13DA4"/>
    <w:rsid w:val="00C1442E"/>
    <w:rsid w:val="00C14FFA"/>
    <w:rsid w:val="00C20311"/>
    <w:rsid w:val="00C20B5F"/>
    <w:rsid w:val="00C21456"/>
    <w:rsid w:val="00C224B9"/>
    <w:rsid w:val="00C234C2"/>
    <w:rsid w:val="00C23C8E"/>
    <w:rsid w:val="00C24ED9"/>
    <w:rsid w:val="00C25866"/>
    <w:rsid w:val="00C25F6C"/>
    <w:rsid w:val="00C26042"/>
    <w:rsid w:val="00C27598"/>
    <w:rsid w:val="00C279C4"/>
    <w:rsid w:val="00C3153E"/>
    <w:rsid w:val="00C331A6"/>
    <w:rsid w:val="00C34565"/>
    <w:rsid w:val="00C34F7A"/>
    <w:rsid w:val="00C36C57"/>
    <w:rsid w:val="00C37B8D"/>
    <w:rsid w:val="00C37CA8"/>
    <w:rsid w:val="00C40336"/>
    <w:rsid w:val="00C438FF"/>
    <w:rsid w:val="00C45F28"/>
    <w:rsid w:val="00C47242"/>
    <w:rsid w:val="00C47F1D"/>
    <w:rsid w:val="00C5011C"/>
    <w:rsid w:val="00C503CC"/>
    <w:rsid w:val="00C50E05"/>
    <w:rsid w:val="00C518BA"/>
    <w:rsid w:val="00C564DC"/>
    <w:rsid w:val="00C567A9"/>
    <w:rsid w:val="00C60E2C"/>
    <w:rsid w:val="00C62243"/>
    <w:rsid w:val="00C6259D"/>
    <w:rsid w:val="00C63E91"/>
    <w:rsid w:val="00C650BD"/>
    <w:rsid w:val="00C66393"/>
    <w:rsid w:val="00C70911"/>
    <w:rsid w:val="00C71A20"/>
    <w:rsid w:val="00C71B7A"/>
    <w:rsid w:val="00C71FBF"/>
    <w:rsid w:val="00C72C60"/>
    <w:rsid w:val="00C73746"/>
    <w:rsid w:val="00C74EE9"/>
    <w:rsid w:val="00C75AF4"/>
    <w:rsid w:val="00C76055"/>
    <w:rsid w:val="00C768AB"/>
    <w:rsid w:val="00C77046"/>
    <w:rsid w:val="00C7730B"/>
    <w:rsid w:val="00C7757F"/>
    <w:rsid w:val="00C822F3"/>
    <w:rsid w:val="00C836FE"/>
    <w:rsid w:val="00C838D7"/>
    <w:rsid w:val="00C83B77"/>
    <w:rsid w:val="00C86B1B"/>
    <w:rsid w:val="00C872BF"/>
    <w:rsid w:val="00C87FC1"/>
    <w:rsid w:val="00C905AC"/>
    <w:rsid w:val="00C92C19"/>
    <w:rsid w:val="00C92D42"/>
    <w:rsid w:val="00C92F55"/>
    <w:rsid w:val="00C93BE4"/>
    <w:rsid w:val="00C95012"/>
    <w:rsid w:val="00C95355"/>
    <w:rsid w:val="00C95CEF"/>
    <w:rsid w:val="00C95F07"/>
    <w:rsid w:val="00C96D12"/>
    <w:rsid w:val="00CA006A"/>
    <w:rsid w:val="00CA3EB0"/>
    <w:rsid w:val="00CA633B"/>
    <w:rsid w:val="00CA6E12"/>
    <w:rsid w:val="00CA711E"/>
    <w:rsid w:val="00CA745E"/>
    <w:rsid w:val="00CA7AA4"/>
    <w:rsid w:val="00CA7E2E"/>
    <w:rsid w:val="00CB344F"/>
    <w:rsid w:val="00CB36B9"/>
    <w:rsid w:val="00CB39CC"/>
    <w:rsid w:val="00CB428D"/>
    <w:rsid w:val="00CB7A41"/>
    <w:rsid w:val="00CC0D32"/>
    <w:rsid w:val="00CC1CB3"/>
    <w:rsid w:val="00CC390E"/>
    <w:rsid w:val="00CC408D"/>
    <w:rsid w:val="00CC4560"/>
    <w:rsid w:val="00CC55AB"/>
    <w:rsid w:val="00CC562F"/>
    <w:rsid w:val="00CC5E9E"/>
    <w:rsid w:val="00CC6F5E"/>
    <w:rsid w:val="00CC6F83"/>
    <w:rsid w:val="00CC7152"/>
    <w:rsid w:val="00CD042F"/>
    <w:rsid w:val="00CD0834"/>
    <w:rsid w:val="00CD0E0C"/>
    <w:rsid w:val="00CD212D"/>
    <w:rsid w:val="00CD5EB8"/>
    <w:rsid w:val="00CD7347"/>
    <w:rsid w:val="00CE0EF9"/>
    <w:rsid w:val="00CE0F8E"/>
    <w:rsid w:val="00CE1124"/>
    <w:rsid w:val="00CE269B"/>
    <w:rsid w:val="00CE4FF5"/>
    <w:rsid w:val="00CF100C"/>
    <w:rsid w:val="00CF3237"/>
    <w:rsid w:val="00CF3E20"/>
    <w:rsid w:val="00CF5522"/>
    <w:rsid w:val="00CF5E54"/>
    <w:rsid w:val="00CF5F64"/>
    <w:rsid w:val="00CF63B4"/>
    <w:rsid w:val="00D01655"/>
    <w:rsid w:val="00D01682"/>
    <w:rsid w:val="00D016EE"/>
    <w:rsid w:val="00D03A37"/>
    <w:rsid w:val="00D0486B"/>
    <w:rsid w:val="00D05DED"/>
    <w:rsid w:val="00D060FA"/>
    <w:rsid w:val="00D06630"/>
    <w:rsid w:val="00D11045"/>
    <w:rsid w:val="00D11CBC"/>
    <w:rsid w:val="00D125B2"/>
    <w:rsid w:val="00D13D98"/>
    <w:rsid w:val="00D13DB2"/>
    <w:rsid w:val="00D143A8"/>
    <w:rsid w:val="00D14848"/>
    <w:rsid w:val="00D16670"/>
    <w:rsid w:val="00D167BF"/>
    <w:rsid w:val="00D16CFF"/>
    <w:rsid w:val="00D1791D"/>
    <w:rsid w:val="00D20178"/>
    <w:rsid w:val="00D209D6"/>
    <w:rsid w:val="00D210B5"/>
    <w:rsid w:val="00D211B6"/>
    <w:rsid w:val="00D22ACE"/>
    <w:rsid w:val="00D22D57"/>
    <w:rsid w:val="00D2368B"/>
    <w:rsid w:val="00D23971"/>
    <w:rsid w:val="00D26A1B"/>
    <w:rsid w:val="00D275F8"/>
    <w:rsid w:val="00D27632"/>
    <w:rsid w:val="00D347A2"/>
    <w:rsid w:val="00D35386"/>
    <w:rsid w:val="00D3713D"/>
    <w:rsid w:val="00D3735E"/>
    <w:rsid w:val="00D37896"/>
    <w:rsid w:val="00D37D75"/>
    <w:rsid w:val="00D37F66"/>
    <w:rsid w:val="00D43701"/>
    <w:rsid w:val="00D44D8D"/>
    <w:rsid w:val="00D475E4"/>
    <w:rsid w:val="00D47FEB"/>
    <w:rsid w:val="00D514E4"/>
    <w:rsid w:val="00D51531"/>
    <w:rsid w:val="00D51FD8"/>
    <w:rsid w:val="00D523FF"/>
    <w:rsid w:val="00D52D91"/>
    <w:rsid w:val="00D52EE2"/>
    <w:rsid w:val="00D5472D"/>
    <w:rsid w:val="00D54933"/>
    <w:rsid w:val="00D55D92"/>
    <w:rsid w:val="00D56521"/>
    <w:rsid w:val="00D56813"/>
    <w:rsid w:val="00D57F7F"/>
    <w:rsid w:val="00D616A0"/>
    <w:rsid w:val="00D625FF"/>
    <w:rsid w:val="00D657CF"/>
    <w:rsid w:val="00D65DF0"/>
    <w:rsid w:val="00D7059B"/>
    <w:rsid w:val="00D71A38"/>
    <w:rsid w:val="00D71BA4"/>
    <w:rsid w:val="00D744F0"/>
    <w:rsid w:val="00D75C10"/>
    <w:rsid w:val="00D813E7"/>
    <w:rsid w:val="00D81D95"/>
    <w:rsid w:val="00D839F0"/>
    <w:rsid w:val="00D86736"/>
    <w:rsid w:val="00D86C1E"/>
    <w:rsid w:val="00D86DB3"/>
    <w:rsid w:val="00D8703B"/>
    <w:rsid w:val="00D877FB"/>
    <w:rsid w:val="00D87BFF"/>
    <w:rsid w:val="00D87E87"/>
    <w:rsid w:val="00D9089B"/>
    <w:rsid w:val="00D90C0F"/>
    <w:rsid w:val="00D9179E"/>
    <w:rsid w:val="00D946CD"/>
    <w:rsid w:val="00D94829"/>
    <w:rsid w:val="00D94F82"/>
    <w:rsid w:val="00D959F7"/>
    <w:rsid w:val="00D95E13"/>
    <w:rsid w:val="00D96954"/>
    <w:rsid w:val="00D97DF6"/>
    <w:rsid w:val="00DA36E5"/>
    <w:rsid w:val="00DA47BD"/>
    <w:rsid w:val="00DA5285"/>
    <w:rsid w:val="00DA6E08"/>
    <w:rsid w:val="00DA72F5"/>
    <w:rsid w:val="00DB13A3"/>
    <w:rsid w:val="00DB1FBD"/>
    <w:rsid w:val="00DB4CEE"/>
    <w:rsid w:val="00DB62A4"/>
    <w:rsid w:val="00DB64AF"/>
    <w:rsid w:val="00DB7DBE"/>
    <w:rsid w:val="00DC0A3A"/>
    <w:rsid w:val="00DC0BEE"/>
    <w:rsid w:val="00DC1033"/>
    <w:rsid w:val="00DC546C"/>
    <w:rsid w:val="00DC5A8D"/>
    <w:rsid w:val="00DC69C8"/>
    <w:rsid w:val="00DC6C8A"/>
    <w:rsid w:val="00DC71CB"/>
    <w:rsid w:val="00DD0850"/>
    <w:rsid w:val="00DD0D30"/>
    <w:rsid w:val="00DD2EE6"/>
    <w:rsid w:val="00DD4D8F"/>
    <w:rsid w:val="00DD5468"/>
    <w:rsid w:val="00DD75E0"/>
    <w:rsid w:val="00DE1DA7"/>
    <w:rsid w:val="00DE1FFD"/>
    <w:rsid w:val="00DE7052"/>
    <w:rsid w:val="00DE738E"/>
    <w:rsid w:val="00DE7814"/>
    <w:rsid w:val="00DE798E"/>
    <w:rsid w:val="00DF291D"/>
    <w:rsid w:val="00DF52D3"/>
    <w:rsid w:val="00DF5825"/>
    <w:rsid w:val="00DF5A5E"/>
    <w:rsid w:val="00DF6AB0"/>
    <w:rsid w:val="00DF6D9F"/>
    <w:rsid w:val="00DF7BF6"/>
    <w:rsid w:val="00E009EC"/>
    <w:rsid w:val="00E048B8"/>
    <w:rsid w:val="00E07020"/>
    <w:rsid w:val="00E07143"/>
    <w:rsid w:val="00E07199"/>
    <w:rsid w:val="00E07507"/>
    <w:rsid w:val="00E1203D"/>
    <w:rsid w:val="00E129F1"/>
    <w:rsid w:val="00E13D80"/>
    <w:rsid w:val="00E1521D"/>
    <w:rsid w:val="00E15838"/>
    <w:rsid w:val="00E167DA"/>
    <w:rsid w:val="00E16BFB"/>
    <w:rsid w:val="00E16FAC"/>
    <w:rsid w:val="00E203FA"/>
    <w:rsid w:val="00E20DB2"/>
    <w:rsid w:val="00E21B03"/>
    <w:rsid w:val="00E24DEF"/>
    <w:rsid w:val="00E24E1C"/>
    <w:rsid w:val="00E3060D"/>
    <w:rsid w:val="00E3257A"/>
    <w:rsid w:val="00E333C4"/>
    <w:rsid w:val="00E3390A"/>
    <w:rsid w:val="00E33CCC"/>
    <w:rsid w:val="00E36C52"/>
    <w:rsid w:val="00E40184"/>
    <w:rsid w:val="00E4044F"/>
    <w:rsid w:val="00E408CD"/>
    <w:rsid w:val="00E45ACA"/>
    <w:rsid w:val="00E45E53"/>
    <w:rsid w:val="00E47D4C"/>
    <w:rsid w:val="00E503C5"/>
    <w:rsid w:val="00E50C0D"/>
    <w:rsid w:val="00E510FC"/>
    <w:rsid w:val="00E51999"/>
    <w:rsid w:val="00E5297F"/>
    <w:rsid w:val="00E52E67"/>
    <w:rsid w:val="00E52EB2"/>
    <w:rsid w:val="00E57B2A"/>
    <w:rsid w:val="00E6019A"/>
    <w:rsid w:val="00E60FD8"/>
    <w:rsid w:val="00E6299C"/>
    <w:rsid w:val="00E6458A"/>
    <w:rsid w:val="00E6512D"/>
    <w:rsid w:val="00E65401"/>
    <w:rsid w:val="00E65BD6"/>
    <w:rsid w:val="00E66003"/>
    <w:rsid w:val="00E663C3"/>
    <w:rsid w:val="00E66C8F"/>
    <w:rsid w:val="00E67004"/>
    <w:rsid w:val="00E70AE8"/>
    <w:rsid w:val="00E71BFC"/>
    <w:rsid w:val="00E74403"/>
    <w:rsid w:val="00E7614D"/>
    <w:rsid w:val="00E76790"/>
    <w:rsid w:val="00E80491"/>
    <w:rsid w:val="00E80F30"/>
    <w:rsid w:val="00E83943"/>
    <w:rsid w:val="00E83E15"/>
    <w:rsid w:val="00E83FF4"/>
    <w:rsid w:val="00E84D3B"/>
    <w:rsid w:val="00E8515A"/>
    <w:rsid w:val="00E86A76"/>
    <w:rsid w:val="00E921DB"/>
    <w:rsid w:val="00E9394E"/>
    <w:rsid w:val="00E93A7E"/>
    <w:rsid w:val="00E9485F"/>
    <w:rsid w:val="00E9735F"/>
    <w:rsid w:val="00E97513"/>
    <w:rsid w:val="00E97FA4"/>
    <w:rsid w:val="00EA18CB"/>
    <w:rsid w:val="00EA53C3"/>
    <w:rsid w:val="00EA5597"/>
    <w:rsid w:val="00EB0F04"/>
    <w:rsid w:val="00EB4AA8"/>
    <w:rsid w:val="00EB5D71"/>
    <w:rsid w:val="00EB6FCE"/>
    <w:rsid w:val="00EC0043"/>
    <w:rsid w:val="00EC0527"/>
    <w:rsid w:val="00EC0AFE"/>
    <w:rsid w:val="00EC5A84"/>
    <w:rsid w:val="00EC5FAE"/>
    <w:rsid w:val="00EC6E8D"/>
    <w:rsid w:val="00ED0B80"/>
    <w:rsid w:val="00ED1150"/>
    <w:rsid w:val="00ED125F"/>
    <w:rsid w:val="00ED15BA"/>
    <w:rsid w:val="00ED1D36"/>
    <w:rsid w:val="00ED46CF"/>
    <w:rsid w:val="00EE1C08"/>
    <w:rsid w:val="00EE2685"/>
    <w:rsid w:val="00EE4155"/>
    <w:rsid w:val="00EE472A"/>
    <w:rsid w:val="00EE5F46"/>
    <w:rsid w:val="00EF1FB6"/>
    <w:rsid w:val="00EF29A0"/>
    <w:rsid w:val="00EF35B5"/>
    <w:rsid w:val="00EF62F4"/>
    <w:rsid w:val="00EF66CF"/>
    <w:rsid w:val="00F01B18"/>
    <w:rsid w:val="00F02552"/>
    <w:rsid w:val="00F02872"/>
    <w:rsid w:val="00F0378F"/>
    <w:rsid w:val="00F03C9C"/>
    <w:rsid w:val="00F0553D"/>
    <w:rsid w:val="00F07EBF"/>
    <w:rsid w:val="00F10C66"/>
    <w:rsid w:val="00F1210E"/>
    <w:rsid w:val="00F14798"/>
    <w:rsid w:val="00F14B06"/>
    <w:rsid w:val="00F14CD6"/>
    <w:rsid w:val="00F15689"/>
    <w:rsid w:val="00F175CF"/>
    <w:rsid w:val="00F1783A"/>
    <w:rsid w:val="00F17977"/>
    <w:rsid w:val="00F17CBF"/>
    <w:rsid w:val="00F240E4"/>
    <w:rsid w:val="00F24306"/>
    <w:rsid w:val="00F243AD"/>
    <w:rsid w:val="00F24F6C"/>
    <w:rsid w:val="00F2540D"/>
    <w:rsid w:val="00F2548E"/>
    <w:rsid w:val="00F25718"/>
    <w:rsid w:val="00F30E58"/>
    <w:rsid w:val="00F31BCD"/>
    <w:rsid w:val="00F3247F"/>
    <w:rsid w:val="00F32D07"/>
    <w:rsid w:val="00F32DFB"/>
    <w:rsid w:val="00F3402D"/>
    <w:rsid w:val="00F3418F"/>
    <w:rsid w:val="00F34C31"/>
    <w:rsid w:val="00F35762"/>
    <w:rsid w:val="00F37373"/>
    <w:rsid w:val="00F40FDA"/>
    <w:rsid w:val="00F41597"/>
    <w:rsid w:val="00F41699"/>
    <w:rsid w:val="00F41B1D"/>
    <w:rsid w:val="00F41DCD"/>
    <w:rsid w:val="00F439D9"/>
    <w:rsid w:val="00F43E5B"/>
    <w:rsid w:val="00F4558B"/>
    <w:rsid w:val="00F50413"/>
    <w:rsid w:val="00F50B67"/>
    <w:rsid w:val="00F52CF7"/>
    <w:rsid w:val="00F53CE5"/>
    <w:rsid w:val="00F55573"/>
    <w:rsid w:val="00F55795"/>
    <w:rsid w:val="00F57C89"/>
    <w:rsid w:val="00F6052E"/>
    <w:rsid w:val="00F61156"/>
    <w:rsid w:val="00F614E1"/>
    <w:rsid w:val="00F62187"/>
    <w:rsid w:val="00F62866"/>
    <w:rsid w:val="00F6321C"/>
    <w:rsid w:val="00F6585F"/>
    <w:rsid w:val="00F66DBB"/>
    <w:rsid w:val="00F66E3F"/>
    <w:rsid w:val="00F67EB0"/>
    <w:rsid w:val="00F726DB"/>
    <w:rsid w:val="00F73985"/>
    <w:rsid w:val="00F74B2C"/>
    <w:rsid w:val="00F753C0"/>
    <w:rsid w:val="00F76CA7"/>
    <w:rsid w:val="00F76F16"/>
    <w:rsid w:val="00F776CB"/>
    <w:rsid w:val="00F81493"/>
    <w:rsid w:val="00F81A65"/>
    <w:rsid w:val="00F83E2F"/>
    <w:rsid w:val="00F85CC2"/>
    <w:rsid w:val="00F86147"/>
    <w:rsid w:val="00F86E74"/>
    <w:rsid w:val="00F8773D"/>
    <w:rsid w:val="00F9113B"/>
    <w:rsid w:val="00F9146F"/>
    <w:rsid w:val="00F91541"/>
    <w:rsid w:val="00F919AB"/>
    <w:rsid w:val="00F94AEF"/>
    <w:rsid w:val="00F96170"/>
    <w:rsid w:val="00FA0167"/>
    <w:rsid w:val="00FA26E6"/>
    <w:rsid w:val="00FA5E99"/>
    <w:rsid w:val="00FB0275"/>
    <w:rsid w:val="00FB25D1"/>
    <w:rsid w:val="00FB2E31"/>
    <w:rsid w:val="00FB508C"/>
    <w:rsid w:val="00FB5833"/>
    <w:rsid w:val="00FB6A77"/>
    <w:rsid w:val="00FB6CE8"/>
    <w:rsid w:val="00FC1A72"/>
    <w:rsid w:val="00FC2291"/>
    <w:rsid w:val="00FC2BBB"/>
    <w:rsid w:val="00FC4084"/>
    <w:rsid w:val="00FC573A"/>
    <w:rsid w:val="00FC7EFB"/>
    <w:rsid w:val="00FD3BB8"/>
    <w:rsid w:val="00FD4061"/>
    <w:rsid w:val="00FD470A"/>
    <w:rsid w:val="00FD4913"/>
    <w:rsid w:val="00FD5A8B"/>
    <w:rsid w:val="00FD62A9"/>
    <w:rsid w:val="00FD6E31"/>
    <w:rsid w:val="00FE0272"/>
    <w:rsid w:val="00FE13AA"/>
    <w:rsid w:val="00FE1898"/>
    <w:rsid w:val="00FE1F2C"/>
    <w:rsid w:val="00FE3165"/>
    <w:rsid w:val="00FE4581"/>
    <w:rsid w:val="00FE70A1"/>
    <w:rsid w:val="00FE7AD1"/>
    <w:rsid w:val="00FE7D75"/>
    <w:rsid w:val="00FF12D5"/>
    <w:rsid w:val="00FF196C"/>
    <w:rsid w:val="00FF3EFD"/>
    <w:rsid w:val="00FF4037"/>
    <w:rsid w:val="00FF4623"/>
    <w:rsid w:val="00FF4C4F"/>
    <w:rsid w:val="00FF5045"/>
    <w:rsid w:val="00FF6483"/>
    <w:rsid w:val="00FF6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580422"/>
  <w15:docId w15:val="{824F1673-F11D-49DC-8EFF-C77253E44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34DEE"/>
    <w:rPr>
      <w:sz w:val="24"/>
      <w:szCs w:val="24"/>
      <w:lang w:val="en-GB"/>
    </w:rPr>
  </w:style>
  <w:style w:type="paragraph" w:styleId="Heading3">
    <w:name w:val="heading 3"/>
    <w:basedOn w:val="Normal"/>
    <w:next w:val="Normal"/>
    <w:link w:val="Heading3Char"/>
    <w:semiHidden/>
    <w:unhideWhenUsed/>
    <w:qFormat/>
    <w:rsid w:val="0087117F"/>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qFormat/>
    <w:rsid w:val="00EA559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withindentation">
    <w:name w:val="Heading 4 with indentation"/>
    <w:basedOn w:val="Heading4"/>
    <w:rsid w:val="00EA5597"/>
    <w:pPr>
      <w:ind w:left="720"/>
    </w:pPr>
  </w:style>
  <w:style w:type="paragraph" w:customStyle="1" w:styleId="BodytextforH4withindentation">
    <w:name w:val="Body text for H4 with indentation"/>
    <w:basedOn w:val="BodyTextIndent"/>
    <w:rsid w:val="00EA5597"/>
  </w:style>
  <w:style w:type="paragraph" w:styleId="BodyTextIndent">
    <w:name w:val="Body Text Indent"/>
    <w:basedOn w:val="Normal"/>
    <w:rsid w:val="00EA5597"/>
    <w:pPr>
      <w:spacing w:after="120"/>
      <w:ind w:left="360"/>
    </w:pPr>
  </w:style>
  <w:style w:type="paragraph" w:styleId="Header">
    <w:name w:val="header"/>
    <w:basedOn w:val="Normal"/>
    <w:link w:val="HeaderChar"/>
    <w:rsid w:val="00FE7D75"/>
    <w:pPr>
      <w:tabs>
        <w:tab w:val="center" w:pos="4844"/>
        <w:tab w:val="right" w:pos="9689"/>
      </w:tabs>
    </w:pPr>
  </w:style>
  <w:style w:type="character" w:customStyle="1" w:styleId="HeaderChar">
    <w:name w:val="Header Char"/>
    <w:basedOn w:val="DefaultParagraphFont"/>
    <w:link w:val="Header"/>
    <w:rsid w:val="00FE7D75"/>
    <w:rPr>
      <w:sz w:val="24"/>
      <w:szCs w:val="24"/>
    </w:rPr>
  </w:style>
  <w:style w:type="paragraph" w:styleId="Footer">
    <w:name w:val="footer"/>
    <w:basedOn w:val="Normal"/>
    <w:link w:val="FooterChar"/>
    <w:uiPriority w:val="99"/>
    <w:rsid w:val="00FE7D75"/>
    <w:pPr>
      <w:tabs>
        <w:tab w:val="center" w:pos="4844"/>
        <w:tab w:val="right" w:pos="9689"/>
      </w:tabs>
    </w:pPr>
  </w:style>
  <w:style w:type="character" w:customStyle="1" w:styleId="FooterChar">
    <w:name w:val="Footer Char"/>
    <w:basedOn w:val="DefaultParagraphFont"/>
    <w:link w:val="Footer"/>
    <w:uiPriority w:val="99"/>
    <w:rsid w:val="00FE7D75"/>
    <w:rPr>
      <w:sz w:val="24"/>
      <w:szCs w:val="24"/>
    </w:rPr>
  </w:style>
  <w:style w:type="table" w:styleId="TableGrid">
    <w:name w:val="Table Grid"/>
    <w:basedOn w:val="TableNormal"/>
    <w:rsid w:val="00554E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BE5050"/>
    <w:rPr>
      <w:color w:val="0000FF" w:themeColor="hyperlink"/>
      <w:u w:val="single"/>
    </w:rPr>
  </w:style>
  <w:style w:type="character" w:styleId="UnresolvedMention">
    <w:name w:val="Unresolved Mention"/>
    <w:basedOn w:val="DefaultParagraphFont"/>
    <w:uiPriority w:val="99"/>
    <w:semiHidden/>
    <w:unhideWhenUsed/>
    <w:rsid w:val="00BE5050"/>
    <w:rPr>
      <w:color w:val="605E5C"/>
      <w:shd w:val="clear" w:color="auto" w:fill="E1DFDD"/>
    </w:rPr>
  </w:style>
  <w:style w:type="paragraph" w:styleId="ListParagraph">
    <w:name w:val="List Paragraph"/>
    <w:basedOn w:val="Normal"/>
    <w:uiPriority w:val="34"/>
    <w:qFormat/>
    <w:rsid w:val="00BE5050"/>
    <w:pPr>
      <w:ind w:left="720"/>
      <w:contextualSpacing/>
    </w:pPr>
  </w:style>
  <w:style w:type="character" w:styleId="FollowedHyperlink">
    <w:name w:val="FollowedHyperlink"/>
    <w:basedOn w:val="DefaultParagraphFont"/>
    <w:rsid w:val="00F6321C"/>
    <w:rPr>
      <w:color w:val="800080" w:themeColor="followedHyperlink"/>
      <w:u w:val="single"/>
    </w:rPr>
  </w:style>
  <w:style w:type="paragraph" w:styleId="NormalWeb">
    <w:name w:val="Normal (Web)"/>
    <w:basedOn w:val="Normal"/>
    <w:uiPriority w:val="99"/>
    <w:unhideWhenUsed/>
    <w:rsid w:val="001B489C"/>
    <w:pPr>
      <w:spacing w:before="100" w:beforeAutospacing="1" w:after="100" w:afterAutospacing="1"/>
    </w:pPr>
    <w:rPr>
      <w:rFonts w:ascii="Calibri" w:eastAsiaTheme="minorHAnsi" w:hAnsi="Calibri" w:cs="Calibri"/>
      <w:sz w:val="22"/>
      <w:szCs w:val="22"/>
      <w:lang w:eastAsia="en-GB"/>
    </w:rPr>
  </w:style>
  <w:style w:type="character" w:styleId="Strong">
    <w:name w:val="Strong"/>
    <w:basedOn w:val="DefaultParagraphFont"/>
    <w:uiPriority w:val="22"/>
    <w:qFormat/>
    <w:rsid w:val="001B489C"/>
    <w:rPr>
      <w:b/>
      <w:bCs/>
    </w:rPr>
  </w:style>
  <w:style w:type="character" w:customStyle="1" w:styleId="ui-provider">
    <w:name w:val="ui-provider"/>
    <w:basedOn w:val="DefaultParagraphFont"/>
    <w:rsid w:val="00396E89"/>
  </w:style>
  <w:style w:type="paragraph" w:customStyle="1" w:styleId="xxmsolistparagraph">
    <w:name w:val="x_xmsolistparagraph"/>
    <w:basedOn w:val="Normal"/>
    <w:rsid w:val="00A90ABB"/>
    <w:pPr>
      <w:ind w:left="720"/>
    </w:pPr>
    <w:rPr>
      <w:rFonts w:ascii="Calibri" w:eastAsiaTheme="minorHAnsi" w:hAnsi="Calibri" w:cs="Calibri"/>
      <w:sz w:val="22"/>
      <w:szCs w:val="22"/>
      <w:lang w:eastAsia="en-GB"/>
    </w:rPr>
  </w:style>
  <w:style w:type="character" w:styleId="Emphasis">
    <w:name w:val="Emphasis"/>
    <w:basedOn w:val="DefaultParagraphFont"/>
    <w:uiPriority w:val="20"/>
    <w:qFormat/>
    <w:rsid w:val="007277DF"/>
    <w:rPr>
      <w:i/>
      <w:iCs/>
    </w:rPr>
  </w:style>
  <w:style w:type="character" w:customStyle="1" w:styleId="Heading3Char">
    <w:name w:val="Heading 3 Char"/>
    <w:basedOn w:val="DefaultParagraphFont"/>
    <w:link w:val="Heading3"/>
    <w:semiHidden/>
    <w:rsid w:val="0087117F"/>
    <w:rPr>
      <w:rFonts w:asciiTheme="majorHAnsi" w:eastAsiaTheme="majorEastAsia" w:hAnsiTheme="majorHAnsi" w:cstheme="majorBidi"/>
      <w:color w:val="243F60" w:themeColor="accent1" w:themeShade="7F"/>
      <w:sz w:val="24"/>
      <w:szCs w:val="24"/>
      <w:lang w:val="en-GB"/>
    </w:rPr>
  </w:style>
  <w:style w:type="paragraph" w:customStyle="1" w:styleId="xxmsonormal">
    <w:name w:val="x_xmsonormal"/>
    <w:basedOn w:val="Normal"/>
    <w:rsid w:val="00A46B0C"/>
    <w:rPr>
      <w:rFonts w:ascii="Aptos" w:eastAsiaTheme="minorHAnsi" w:hAnsi="Aptos" w:cs="Aptos"/>
      <w:lang w:eastAsia="en-GB"/>
    </w:rPr>
  </w:style>
  <w:style w:type="table" w:customStyle="1" w:styleId="TableGrid1">
    <w:name w:val="Table Grid1"/>
    <w:basedOn w:val="TableNormal"/>
    <w:uiPriority w:val="59"/>
    <w:rsid w:val="00552929"/>
    <w:rPr>
      <w:rFonts w:asciiTheme="minorHAnsi" w:eastAsiaTheme="minorHAnsi" w:hAnsiTheme="minorHAnsi" w:cstheme="minorBidi"/>
      <w:sz w:val="22"/>
      <w:szCs w:val="22"/>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email-text">
    <w:name w:val="me-email-text"/>
    <w:basedOn w:val="DefaultParagraphFont"/>
    <w:rsid w:val="00AC599E"/>
  </w:style>
  <w:style w:type="character" w:customStyle="1" w:styleId="me-email-text-secondary">
    <w:name w:val="me-email-text-secondary"/>
    <w:basedOn w:val="DefaultParagraphFont"/>
    <w:rsid w:val="00AC599E"/>
  </w:style>
  <w:style w:type="character" w:customStyle="1" w:styleId="es-button-border">
    <w:name w:val="es-button-border"/>
    <w:basedOn w:val="DefaultParagraphFont"/>
    <w:rsid w:val="009211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4821">
      <w:bodyDiv w:val="1"/>
      <w:marLeft w:val="0"/>
      <w:marRight w:val="0"/>
      <w:marTop w:val="0"/>
      <w:marBottom w:val="0"/>
      <w:divBdr>
        <w:top w:val="none" w:sz="0" w:space="0" w:color="auto"/>
        <w:left w:val="none" w:sz="0" w:space="0" w:color="auto"/>
        <w:bottom w:val="none" w:sz="0" w:space="0" w:color="auto"/>
        <w:right w:val="none" w:sz="0" w:space="0" w:color="auto"/>
      </w:divBdr>
    </w:div>
    <w:div w:id="26223985">
      <w:bodyDiv w:val="1"/>
      <w:marLeft w:val="0"/>
      <w:marRight w:val="0"/>
      <w:marTop w:val="0"/>
      <w:marBottom w:val="0"/>
      <w:divBdr>
        <w:top w:val="none" w:sz="0" w:space="0" w:color="auto"/>
        <w:left w:val="none" w:sz="0" w:space="0" w:color="auto"/>
        <w:bottom w:val="none" w:sz="0" w:space="0" w:color="auto"/>
        <w:right w:val="none" w:sz="0" w:space="0" w:color="auto"/>
      </w:divBdr>
    </w:div>
    <w:div w:id="65230482">
      <w:bodyDiv w:val="1"/>
      <w:marLeft w:val="0"/>
      <w:marRight w:val="0"/>
      <w:marTop w:val="0"/>
      <w:marBottom w:val="0"/>
      <w:divBdr>
        <w:top w:val="none" w:sz="0" w:space="0" w:color="auto"/>
        <w:left w:val="none" w:sz="0" w:space="0" w:color="auto"/>
        <w:bottom w:val="none" w:sz="0" w:space="0" w:color="auto"/>
        <w:right w:val="none" w:sz="0" w:space="0" w:color="auto"/>
      </w:divBdr>
    </w:div>
    <w:div w:id="67270974">
      <w:bodyDiv w:val="1"/>
      <w:marLeft w:val="0"/>
      <w:marRight w:val="0"/>
      <w:marTop w:val="0"/>
      <w:marBottom w:val="0"/>
      <w:divBdr>
        <w:top w:val="none" w:sz="0" w:space="0" w:color="auto"/>
        <w:left w:val="none" w:sz="0" w:space="0" w:color="auto"/>
        <w:bottom w:val="none" w:sz="0" w:space="0" w:color="auto"/>
        <w:right w:val="none" w:sz="0" w:space="0" w:color="auto"/>
      </w:divBdr>
    </w:div>
    <w:div w:id="132796685">
      <w:bodyDiv w:val="1"/>
      <w:marLeft w:val="0"/>
      <w:marRight w:val="0"/>
      <w:marTop w:val="0"/>
      <w:marBottom w:val="0"/>
      <w:divBdr>
        <w:top w:val="none" w:sz="0" w:space="0" w:color="auto"/>
        <w:left w:val="none" w:sz="0" w:space="0" w:color="auto"/>
        <w:bottom w:val="none" w:sz="0" w:space="0" w:color="auto"/>
        <w:right w:val="none" w:sz="0" w:space="0" w:color="auto"/>
      </w:divBdr>
    </w:div>
    <w:div w:id="150491768">
      <w:bodyDiv w:val="1"/>
      <w:marLeft w:val="0"/>
      <w:marRight w:val="0"/>
      <w:marTop w:val="0"/>
      <w:marBottom w:val="0"/>
      <w:divBdr>
        <w:top w:val="none" w:sz="0" w:space="0" w:color="auto"/>
        <w:left w:val="none" w:sz="0" w:space="0" w:color="auto"/>
        <w:bottom w:val="none" w:sz="0" w:space="0" w:color="auto"/>
        <w:right w:val="none" w:sz="0" w:space="0" w:color="auto"/>
      </w:divBdr>
    </w:div>
    <w:div w:id="187137315">
      <w:bodyDiv w:val="1"/>
      <w:marLeft w:val="0"/>
      <w:marRight w:val="0"/>
      <w:marTop w:val="0"/>
      <w:marBottom w:val="0"/>
      <w:divBdr>
        <w:top w:val="none" w:sz="0" w:space="0" w:color="auto"/>
        <w:left w:val="none" w:sz="0" w:space="0" w:color="auto"/>
        <w:bottom w:val="none" w:sz="0" w:space="0" w:color="auto"/>
        <w:right w:val="none" w:sz="0" w:space="0" w:color="auto"/>
      </w:divBdr>
    </w:div>
    <w:div w:id="260644599">
      <w:bodyDiv w:val="1"/>
      <w:marLeft w:val="0"/>
      <w:marRight w:val="0"/>
      <w:marTop w:val="0"/>
      <w:marBottom w:val="0"/>
      <w:divBdr>
        <w:top w:val="none" w:sz="0" w:space="0" w:color="auto"/>
        <w:left w:val="none" w:sz="0" w:space="0" w:color="auto"/>
        <w:bottom w:val="none" w:sz="0" w:space="0" w:color="auto"/>
        <w:right w:val="none" w:sz="0" w:space="0" w:color="auto"/>
      </w:divBdr>
    </w:div>
    <w:div w:id="261257934">
      <w:bodyDiv w:val="1"/>
      <w:marLeft w:val="0"/>
      <w:marRight w:val="0"/>
      <w:marTop w:val="0"/>
      <w:marBottom w:val="0"/>
      <w:divBdr>
        <w:top w:val="none" w:sz="0" w:space="0" w:color="auto"/>
        <w:left w:val="none" w:sz="0" w:space="0" w:color="auto"/>
        <w:bottom w:val="none" w:sz="0" w:space="0" w:color="auto"/>
        <w:right w:val="none" w:sz="0" w:space="0" w:color="auto"/>
      </w:divBdr>
    </w:div>
    <w:div w:id="270433963">
      <w:bodyDiv w:val="1"/>
      <w:marLeft w:val="0"/>
      <w:marRight w:val="0"/>
      <w:marTop w:val="0"/>
      <w:marBottom w:val="0"/>
      <w:divBdr>
        <w:top w:val="none" w:sz="0" w:space="0" w:color="auto"/>
        <w:left w:val="none" w:sz="0" w:space="0" w:color="auto"/>
        <w:bottom w:val="none" w:sz="0" w:space="0" w:color="auto"/>
        <w:right w:val="none" w:sz="0" w:space="0" w:color="auto"/>
      </w:divBdr>
    </w:div>
    <w:div w:id="325280767">
      <w:bodyDiv w:val="1"/>
      <w:marLeft w:val="0"/>
      <w:marRight w:val="0"/>
      <w:marTop w:val="0"/>
      <w:marBottom w:val="0"/>
      <w:divBdr>
        <w:top w:val="none" w:sz="0" w:space="0" w:color="auto"/>
        <w:left w:val="none" w:sz="0" w:space="0" w:color="auto"/>
        <w:bottom w:val="none" w:sz="0" w:space="0" w:color="auto"/>
        <w:right w:val="none" w:sz="0" w:space="0" w:color="auto"/>
      </w:divBdr>
    </w:div>
    <w:div w:id="427890092">
      <w:bodyDiv w:val="1"/>
      <w:marLeft w:val="0"/>
      <w:marRight w:val="0"/>
      <w:marTop w:val="0"/>
      <w:marBottom w:val="0"/>
      <w:divBdr>
        <w:top w:val="none" w:sz="0" w:space="0" w:color="auto"/>
        <w:left w:val="none" w:sz="0" w:space="0" w:color="auto"/>
        <w:bottom w:val="none" w:sz="0" w:space="0" w:color="auto"/>
        <w:right w:val="none" w:sz="0" w:space="0" w:color="auto"/>
      </w:divBdr>
    </w:div>
    <w:div w:id="454563193">
      <w:bodyDiv w:val="1"/>
      <w:marLeft w:val="0"/>
      <w:marRight w:val="0"/>
      <w:marTop w:val="0"/>
      <w:marBottom w:val="0"/>
      <w:divBdr>
        <w:top w:val="none" w:sz="0" w:space="0" w:color="auto"/>
        <w:left w:val="none" w:sz="0" w:space="0" w:color="auto"/>
        <w:bottom w:val="none" w:sz="0" w:space="0" w:color="auto"/>
        <w:right w:val="none" w:sz="0" w:space="0" w:color="auto"/>
      </w:divBdr>
    </w:div>
    <w:div w:id="554971351">
      <w:bodyDiv w:val="1"/>
      <w:marLeft w:val="0"/>
      <w:marRight w:val="0"/>
      <w:marTop w:val="0"/>
      <w:marBottom w:val="0"/>
      <w:divBdr>
        <w:top w:val="none" w:sz="0" w:space="0" w:color="auto"/>
        <w:left w:val="none" w:sz="0" w:space="0" w:color="auto"/>
        <w:bottom w:val="none" w:sz="0" w:space="0" w:color="auto"/>
        <w:right w:val="none" w:sz="0" w:space="0" w:color="auto"/>
      </w:divBdr>
    </w:div>
    <w:div w:id="567421122">
      <w:bodyDiv w:val="1"/>
      <w:marLeft w:val="0"/>
      <w:marRight w:val="0"/>
      <w:marTop w:val="0"/>
      <w:marBottom w:val="0"/>
      <w:divBdr>
        <w:top w:val="none" w:sz="0" w:space="0" w:color="auto"/>
        <w:left w:val="none" w:sz="0" w:space="0" w:color="auto"/>
        <w:bottom w:val="none" w:sz="0" w:space="0" w:color="auto"/>
        <w:right w:val="none" w:sz="0" w:space="0" w:color="auto"/>
      </w:divBdr>
    </w:div>
    <w:div w:id="569777870">
      <w:bodyDiv w:val="1"/>
      <w:marLeft w:val="0"/>
      <w:marRight w:val="0"/>
      <w:marTop w:val="0"/>
      <w:marBottom w:val="0"/>
      <w:divBdr>
        <w:top w:val="none" w:sz="0" w:space="0" w:color="auto"/>
        <w:left w:val="none" w:sz="0" w:space="0" w:color="auto"/>
        <w:bottom w:val="none" w:sz="0" w:space="0" w:color="auto"/>
        <w:right w:val="none" w:sz="0" w:space="0" w:color="auto"/>
      </w:divBdr>
    </w:div>
    <w:div w:id="590817469">
      <w:bodyDiv w:val="1"/>
      <w:marLeft w:val="0"/>
      <w:marRight w:val="0"/>
      <w:marTop w:val="0"/>
      <w:marBottom w:val="0"/>
      <w:divBdr>
        <w:top w:val="none" w:sz="0" w:space="0" w:color="auto"/>
        <w:left w:val="none" w:sz="0" w:space="0" w:color="auto"/>
        <w:bottom w:val="none" w:sz="0" w:space="0" w:color="auto"/>
        <w:right w:val="none" w:sz="0" w:space="0" w:color="auto"/>
      </w:divBdr>
    </w:div>
    <w:div w:id="609776891">
      <w:bodyDiv w:val="1"/>
      <w:marLeft w:val="0"/>
      <w:marRight w:val="0"/>
      <w:marTop w:val="0"/>
      <w:marBottom w:val="0"/>
      <w:divBdr>
        <w:top w:val="none" w:sz="0" w:space="0" w:color="auto"/>
        <w:left w:val="none" w:sz="0" w:space="0" w:color="auto"/>
        <w:bottom w:val="none" w:sz="0" w:space="0" w:color="auto"/>
        <w:right w:val="none" w:sz="0" w:space="0" w:color="auto"/>
      </w:divBdr>
    </w:div>
    <w:div w:id="685593770">
      <w:bodyDiv w:val="1"/>
      <w:marLeft w:val="0"/>
      <w:marRight w:val="0"/>
      <w:marTop w:val="0"/>
      <w:marBottom w:val="0"/>
      <w:divBdr>
        <w:top w:val="none" w:sz="0" w:space="0" w:color="auto"/>
        <w:left w:val="none" w:sz="0" w:space="0" w:color="auto"/>
        <w:bottom w:val="none" w:sz="0" w:space="0" w:color="auto"/>
        <w:right w:val="none" w:sz="0" w:space="0" w:color="auto"/>
      </w:divBdr>
    </w:div>
    <w:div w:id="720862779">
      <w:bodyDiv w:val="1"/>
      <w:marLeft w:val="0"/>
      <w:marRight w:val="0"/>
      <w:marTop w:val="0"/>
      <w:marBottom w:val="0"/>
      <w:divBdr>
        <w:top w:val="none" w:sz="0" w:space="0" w:color="auto"/>
        <w:left w:val="none" w:sz="0" w:space="0" w:color="auto"/>
        <w:bottom w:val="none" w:sz="0" w:space="0" w:color="auto"/>
        <w:right w:val="none" w:sz="0" w:space="0" w:color="auto"/>
      </w:divBdr>
    </w:div>
    <w:div w:id="742025861">
      <w:bodyDiv w:val="1"/>
      <w:marLeft w:val="0"/>
      <w:marRight w:val="0"/>
      <w:marTop w:val="0"/>
      <w:marBottom w:val="0"/>
      <w:divBdr>
        <w:top w:val="none" w:sz="0" w:space="0" w:color="auto"/>
        <w:left w:val="none" w:sz="0" w:space="0" w:color="auto"/>
        <w:bottom w:val="none" w:sz="0" w:space="0" w:color="auto"/>
        <w:right w:val="none" w:sz="0" w:space="0" w:color="auto"/>
      </w:divBdr>
    </w:div>
    <w:div w:id="790325194">
      <w:bodyDiv w:val="1"/>
      <w:marLeft w:val="0"/>
      <w:marRight w:val="0"/>
      <w:marTop w:val="0"/>
      <w:marBottom w:val="0"/>
      <w:divBdr>
        <w:top w:val="none" w:sz="0" w:space="0" w:color="auto"/>
        <w:left w:val="none" w:sz="0" w:space="0" w:color="auto"/>
        <w:bottom w:val="none" w:sz="0" w:space="0" w:color="auto"/>
        <w:right w:val="none" w:sz="0" w:space="0" w:color="auto"/>
      </w:divBdr>
    </w:div>
    <w:div w:id="841162173">
      <w:bodyDiv w:val="1"/>
      <w:marLeft w:val="0"/>
      <w:marRight w:val="0"/>
      <w:marTop w:val="0"/>
      <w:marBottom w:val="0"/>
      <w:divBdr>
        <w:top w:val="none" w:sz="0" w:space="0" w:color="auto"/>
        <w:left w:val="none" w:sz="0" w:space="0" w:color="auto"/>
        <w:bottom w:val="none" w:sz="0" w:space="0" w:color="auto"/>
        <w:right w:val="none" w:sz="0" w:space="0" w:color="auto"/>
      </w:divBdr>
    </w:div>
    <w:div w:id="860708796">
      <w:bodyDiv w:val="1"/>
      <w:marLeft w:val="0"/>
      <w:marRight w:val="0"/>
      <w:marTop w:val="0"/>
      <w:marBottom w:val="0"/>
      <w:divBdr>
        <w:top w:val="none" w:sz="0" w:space="0" w:color="auto"/>
        <w:left w:val="none" w:sz="0" w:space="0" w:color="auto"/>
        <w:bottom w:val="none" w:sz="0" w:space="0" w:color="auto"/>
        <w:right w:val="none" w:sz="0" w:space="0" w:color="auto"/>
      </w:divBdr>
    </w:div>
    <w:div w:id="899243213">
      <w:bodyDiv w:val="1"/>
      <w:marLeft w:val="0"/>
      <w:marRight w:val="0"/>
      <w:marTop w:val="0"/>
      <w:marBottom w:val="0"/>
      <w:divBdr>
        <w:top w:val="none" w:sz="0" w:space="0" w:color="auto"/>
        <w:left w:val="none" w:sz="0" w:space="0" w:color="auto"/>
        <w:bottom w:val="none" w:sz="0" w:space="0" w:color="auto"/>
        <w:right w:val="none" w:sz="0" w:space="0" w:color="auto"/>
      </w:divBdr>
    </w:div>
    <w:div w:id="900557022">
      <w:bodyDiv w:val="1"/>
      <w:marLeft w:val="0"/>
      <w:marRight w:val="0"/>
      <w:marTop w:val="0"/>
      <w:marBottom w:val="0"/>
      <w:divBdr>
        <w:top w:val="none" w:sz="0" w:space="0" w:color="auto"/>
        <w:left w:val="none" w:sz="0" w:space="0" w:color="auto"/>
        <w:bottom w:val="none" w:sz="0" w:space="0" w:color="auto"/>
        <w:right w:val="none" w:sz="0" w:space="0" w:color="auto"/>
      </w:divBdr>
    </w:div>
    <w:div w:id="900605235">
      <w:bodyDiv w:val="1"/>
      <w:marLeft w:val="0"/>
      <w:marRight w:val="0"/>
      <w:marTop w:val="0"/>
      <w:marBottom w:val="0"/>
      <w:divBdr>
        <w:top w:val="none" w:sz="0" w:space="0" w:color="auto"/>
        <w:left w:val="none" w:sz="0" w:space="0" w:color="auto"/>
        <w:bottom w:val="none" w:sz="0" w:space="0" w:color="auto"/>
        <w:right w:val="none" w:sz="0" w:space="0" w:color="auto"/>
      </w:divBdr>
    </w:div>
    <w:div w:id="976227262">
      <w:bodyDiv w:val="1"/>
      <w:marLeft w:val="0"/>
      <w:marRight w:val="0"/>
      <w:marTop w:val="0"/>
      <w:marBottom w:val="0"/>
      <w:divBdr>
        <w:top w:val="none" w:sz="0" w:space="0" w:color="auto"/>
        <w:left w:val="none" w:sz="0" w:space="0" w:color="auto"/>
        <w:bottom w:val="none" w:sz="0" w:space="0" w:color="auto"/>
        <w:right w:val="none" w:sz="0" w:space="0" w:color="auto"/>
      </w:divBdr>
    </w:div>
    <w:div w:id="990403753">
      <w:bodyDiv w:val="1"/>
      <w:marLeft w:val="0"/>
      <w:marRight w:val="0"/>
      <w:marTop w:val="0"/>
      <w:marBottom w:val="0"/>
      <w:divBdr>
        <w:top w:val="none" w:sz="0" w:space="0" w:color="auto"/>
        <w:left w:val="none" w:sz="0" w:space="0" w:color="auto"/>
        <w:bottom w:val="none" w:sz="0" w:space="0" w:color="auto"/>
        <w:right w:val="none" w:sz="0" w:space="0" w:color="auto"/>
      </w:divBdr>
    </w:div>
    <w:div w:id="1067918034">
      <w:bodyDiv w:val="1"/>
      <w:marLeft w:val="0"/>
      <w:marRight w:val="0"/>
      <w:marTop w:val="0"/>
      <w:marBottom w:val="0"/>
      <w:divBdr>
        <w:top w:val="none" w:sz="0" w:space="0" w:color="auto"/>
        <w:left w:val="none" w:sz="0" w:space="0" w:color="auto"/>
        <w:bottom w:val="none" w:sz="0" w:space="0" w:color="auto"/>
        <w:right w:val="none" w:sz="0" w:space="0" w:color="auto"/>
      </w:divBdr>
    </w:div>
    <w:div w:id="1090734812">
      <w:bodyDiv w:val="1"/>
      <w:marLeft w:val="0"/>
      <w:marRight w:val="0"/>
      <w:marTop w:val="0"/>
      <w:marBottom w:val="0"/>
      <w:divBdr>
        <w:top w:val="none" w:sz="0" w:space="0" w:color="auto"/>
        <w:left w:val="none" w:sz="0" w:space="0" w:color="auto"/>
        <w:bottom w:val="none" w:sz="0" w:space="0" w:color="auto"/>
        <w:right w:val="none" w:sz="0" w:space="0" w:color="auto"/>
      </w:divBdr>
    </w:div>
    <w:div w:id="1195265771">
      <w:bodyDiv w:val="1"/>
      <w:marLeft w:val="0"/>
      <w:marRight w:val="0"/>
      <w:marTop w:val="0"/>
      <w:marBottom w:val="0"/>
      <w:divBdr>
        <w:top w:val="none" w:sz="0" w:space="0" w:color="auto"/>
        <w:left w:val="none" w:sz="0" w:space="0" w:color="auto"/>
        <w:bottom w:val="none" w:sz="0" w:space="0" w:color="auto"/>
        <w:right w:val="none" w:sz="0" w:space="0" w:color="auto"/>
      </w:divBdr>
    </w:div>
    <w:div w:id="1198858653">
      <w:bodyDiv w:val="1"/>
      <w:marLeft w:val="0"/>
      <w:marRight w:val="0"/>
      <w:marTop w:val="0"/>
      <w:marBottom w:val="0"/>
      <w:divBdr>
        <w:top w:val="none" w:sz="0" w:space="0" w:color="auto"/>
        <w:left w:val="none" w:sz="0" w:space="0" w:color="auto"/>
        <w:bottom w:val="none" w:sz="0" w:space="0" w:color="auto"/>
        <w:right w:val="none" w:sz="0" w:space="0" w:color="auto"/>
      </w:divBdr>
    </w:div>
    <w:div w:id="1232542284">
      <w:bodyDiv w:val="1"/>
      <w:marLeft w:val="0"/>
      <w:marRight w:val="0"/>
      <w:marTop w:val="0"/>
      <w:marBottom w:val="0"/>
      <w:divBdr>
        <w:top w:val="none" w:sz="0" w:space="0" w:color="auto"/>
        <w:left w:val="none" w:sz="0" w:space="0" w:color="auto"/>
        <w:bottom w:val="none" w:sz="0" w:space="0" w:color="auto"/>
        <w:right w:val="none" w:sz="0" w:space="0" w:color="auto"/>
      </w:divBdr>
    </w:div>
    <w:div w:id="1253735662">
      <w:bodyDiv w:val="1"/>
      <w:marLeft w:val="0"/>
      <w:marRight w:val="0"/>
      <w:marTop w:val="0"/>
      <w:marBottom w:val="0"/>
      <w:divBdr>
        <w:top w:val="none" w:sz="0" w:space="0" w:color="auto"/>
        <w:left w:val="none" w:sz="0" w:space="0" w:color="auto"/>
        <w:bottom w:val="none" w:sz="0" w:space="0" w:color="auto"/>
        <w:right w:val="none" w:sz="0" w:space="0" w:color="auto"/>
      </w:divBdr>
    </w:div>
    <w:div w:id="1286078675">
      <w:bodyDiv w:val="1"/>
      <w:marLeft w:val="0"/>
      <w:marRight w:val="0"/>
      <w:marTop w:val="0"/>
      <w:marBottom w:val="0"/>
      <w:divBdr>
        <w:top w:val="none" w:sz="0" w:space="0" w:color="auto"/>
        <w:left w:val="none" w:sz="0" w:space="0" w:color="auto"/>
        <w:bottom w:val="none" w:sz="0" w:space="0" w:color="auto"/>
        <w:right w:val="none" w:sz="0" w:space="0" w:color="auto"/>
      </w:divBdr>
    </w:div>
    <w:div w:id="1287809789">
      <w:bodyDiv w:val="1"/>
      <w:marLeft w:val="0"/>
      <w:marRight w:val="0"/>
      <w:marTop w:val="0"/>
      <w:marBottom w:val="0"/>
      <w:divBdr>
        <w:top w:val="none" w:sz="0" w:space="0" w:color="auto"/>
        <w:left w:val="none" w:sz="0" w:space="0" w:color="auto"/>
        <w:bottom w:val="none" w:sz="0" w:space="0" w:color="auto"/>
        <w:right w:val="none" w:sz="0" w:space="0" w:color="auto"/>
      </w:divBdr>
    </w:div>
    <w:div w:id="1342314061">
      <w:bodyDiv w:val="1"/>
      <w:marLeft w:val="0"/>
      <w:marRight w:val="0"/>
      <w:marTop w:val="0"/>
      <w:marBottom w:val="0"/>
      <w:divBdr>
        <w:top w:val="none" w:sz="0" w:space="0" w:color="auto"/>
        <w:left w:val="none" w:sz="0" w:space="0" w:color="auto"/>
        <w:bottom w:val="none" w:sz="0" w:space="0" w:color="auto"/>
        <w:right w:val="none" w:sz="0" w:space="0" w:color="auto"/>
      </w:divBdr>
    </w:div>
    <w:div w:id="1349717235">
      <w:bodyDiv w:val="1"/>
      <w:marLeft w:val="0"/>
      <w:marRight w:val="0"/>
      <w:marTop w:val="0"/>
      <w:marBottom w:val="0"/>
      <w:divBdr>
        <w:top w:val="none" w:sz="0" w:space="0" w:color="auto"/>
        <w:left w:val="none" w:sz="0" w:space="0" w:color="auto"/>
        <w:bottom w:val="none" w:sz="0" w:space="0" w:color="auto"/>
        <w:right w:val="none" w:sz="0" w:space="0" w:color="auto"/>
      </w:divBdr>
    </w:div>
    <w:div w:id="1353612170">
      <w:bodyDiv w:val="1"/>
      <w:marLeft w:val="0"/>
      <w:marRight w:val="0"/>
      <w:marTop w:val="0"/>
      <w:marBottom w:val="0"/>
      <w:divBdr>
        <w:top w:val="none" w:sz="0" w:space="0" w:color="auto"/>
        <w:left w:val="none" w:sz="0" w:space="0" w:color="auto"/>
        <w:bottom w:val="none" w:sz="0" w:space="0" w:color="auto"/>
        <w:right w:val="none" w:sz="0" w:space="0" w:color="auto"/>
      </w:divBdr>
    </w:div>
    <w:div w:id="1373387055">
      <w:bodyDiv w:val="1"/>
      <w:marLeft w:val="0"/>
      <w:marRight w:val="0"/>
      <w:marTop w:val="0"/>
      <w:marBottom w:val="0"/>
      <w:divBdr>
        <w:top w:val="none" w:sz="0" w:space="0" w:color="auto"/>
        <w:left w:val="none" w:sz="0" w:space="0" w:color="auto"/>
        <w:bottom w:val="none" w:sz="0" w:space="0" w:color="auto"/>
        <w:right w:val="none" w:sz="0" w:space="0" w:color="auto"/>
      </w:divBdr>
    </w:div>
    <w:div w:id="1389063078">
      <w:bodyDiv w:val="1"/>
      <w:marLeft w:val="0"/>
      <w:marRight w:val="0"/>
      <w:marTop w:val="0"/>
      <w:marBottom w:val="0"/>
      <w:divBdr>
        <w:top w:val="none" w:sz="0" w:space="0" w:color="auto"/>
        <w:left w:val="none" w:sz="0" w:space="0" w:color="auto"/>
        <w:bottom w:val="none" w:sz="0" w:space="0" w:color="auto"/>
        <w:right w:val="none" w:sz="0" w:space="0" w:color="auto"/>
      </w:divBdr>
    </w:div>
    <w:div w:id="1398934857">
      <w:bodyDiv w:val="1"/>
      <w:marLeft w:val="0"/>
      <w:marRight w:val="0"/>
      <w:marTop w:val="0"/>
      <w:marBottom w:val="0"/>
      <w:divBdr>
        <w:top w:val="none" w:sz="0" w:space="0" w:color="auto"/>
        <w:left w:val="none" w:sz="0" w:space="0" w:color="auto"/>
        <w:bottom w:val="none" w:sz="0" w:space="0" w:color="auto"/>
        <w:right w:val="none" w:sz="0" w:space="0" w:color="auto"/>
      </w:divBdr>
    </w:div>
    <w:div w:id="1400127513">
      <w:bodyDiv w:val="1"/>
      <w:marLeft w:val="0"/>
      <w:marRight w:val="0"/>
      <w:marTop w:val="0"/>
      <w:marBottom w:val="0"/>
      <w:divBdr>
        <w:top w:val="none" w:sz="0" w:space="0" w:color="auto"/>
        <w:left w:val="none" w:sz="0" w:space="0" w:color="auto"/>
        <w:bottom w:val="none" w:sz="0" w:space="0" w:color="auto"/>
        <w:right w:val="none" w:sz="0" w:space="0" w:color="auto"/>
      </w:divBdr>
    </w:div>
    <w:div w:id="1423643986">
      <w:bodyDiv w:val="1"/>
      <w:marLeft w:val="0"/>
      <w:marRight w:val="0"/>
      <w:marTop w:val="0"/>
      <w:marBottom w:val="0"/>
      <w:divBdr>
        <w:top w:val="none" w:sz="0" w:space="0" w:color="auto"/>
        <w:left w:val="none" w:sz="0" w:space="0" w:color="auto"/>
        <w:bottom w:val="none" w:sz="0" w:space="0" w:color="auto"/>
        <w:right w:val="none" w:sz="0" w:space="0" w:color="auto"/>
      </w:divBdr>
    </w:div>
    <w:div w:id="1481001943">
      <w:bodyDiv w:val="1"/>
      <w:marLeft w:val="0"/>
      <w:marRight w:val="0"/>
      <w:marTop w:val="0"/>
      <w:marBottom w:val="0"/>
      <w:divBdr>
        <w:top w:val="none" w:sz="0" w:space="0" w:color="auto"/>
        <w:left w:val="none" w:sz="0" w:space="0" w:color="auto"/>
        <w:bottom w:val="none" w:sz="0" w:space="0" w:color="auto"/>
        <w:right w:val="none" w:sz="0" w:space="0" w:color="auto"/>
      </w:divBdr>
    </w:div>
    <w:div w:id="1506168137">
      <w:bodyDiv w:val="1"/>
      <w:marLeft w:val="0"/>
      <w:marRight w:val="0"/>
      <w:marTop w:val="0"/>
      <w:marBottom w:val="0"/>
      <w:divBdr>
        <w:top w:val="none" w:sz="0" w:space="0" w:color="auto"/>
        <w:left w:val="none" w:sz="0" w:space="0" w:color="auto"/>
        <w:bottom w:val="none" w:sz="0" w:space="0" w:color="auto"/>
        <w:right w:val="none" w:sz="0" w:space="0" w:color="auto"/>
      </w:divBdr>
    </w:div>
    <w:div w:id="1666740505">
      <w:bodyDiv w:val="1"/>
      <w:marLeft w:val="0"/>
      <w:marRight w:val="0"/>
      <w:marTop w:val="0"/>
      <w:marBottom w:val="0"/>
      <w:divBdr>
        <w:top w:val="none" w:sz="0" w:space="0" w:color="auto"/>
        <w:left w:val="none" w:sz="0" w:space="0" w:color="auto"/>
        <w:bottom w:val="none" w:sz="0" w:space="0" w:color="auto"/>
        <w:right w:val="none" w:sz="0" w:space="0" w:color="auto"/>
      </w:divBdr>
    </w:div>
    <w:div w:id="1725326487">
      <w:bodyDiv w:val="1"/>
      <w:marLeft w:val="0"/>
      <w:marRight w:val="0"/>
      <w:marTop w:val="0"/>
      <w:marBottom w:val="0"/>
      <w:divBdr>
        <w:top w:val="none" w:sz="0" w:space="0" w:color="auto"/>
        <w:left w:val="none" w:sz="0" w:space="0" w:color="auto"/>
        <w:bottom w:val="none" w:sz="0" w:space="0" w:color="auto"/>
        <w:right w:val="none" w:sz="0" w:space="0" w:color="auto"/>
      </w:divBdr>
    </w:div>
    <w:div w:id="1744640462">
      <w:bodyDiv w:val="1"/>
      <w:marLeft w:val="0"/>
      <w:marRight w:val="0"/>
      <w:marTop w:val="0"/>
      <w:marBottom w:val="0"/>
      <w:divBdr>
        <w:top w:val="none" w:sz="0" w:space="0" w:color="auto"/>
        <w:left w:val="none" w:sz="0" w:space="0" w:color="auto"/>
        <w:bottom w:val="none" w:sz="0" w:space="0" w:color="auto"/>
        <w:right w:val="none" w:sz="0" w:space="0" w:color="auto"/>
      </w:divBdr>
    </w:div>
    <w:div w:id="1780446875">
      <w:bodyDiv w:val="1"/>
      <w:marLeft w:val="0"/>
      <w:marRight w:val="0"/>
      <w:marTop w:val="0"/>
      <w:marBottom w:val="0"/>
      <w:divBdr>
        <w:top w:val="none" w:sz="0" w:space="0" w:color="auto"/>
        <w:left w:val="none" w:sz="0" w:space="0" w:color="auto"/>
        <w:bottom w:val="none" w:sz="0" w:space="0" w:color="auto"/>
        <w:right w:val="none" w:sz="0" w:space="0" w:color="auto"/>
      </w:divBdr>
    </w:div>
    <w:div w:id="1825005882">
      <w:bodyDiv w:val="1"/>
      <w:marLeft w:val="0"/>
      <w:marRight w:val="0"/>
      <w:marTop w:val="0"/>
      <w:marBottom w:val="0"/>
      <w:divBdr>
        <w:top w:val="none" w:sz="0" w:space="0" w:color="auto"/>
        <w:left w:val="none" w:sz="0" w:space="0" w:color="auto"/>
        <w:bottom w:val="none" w:sz="0" w:space="0" w:color="auto"/>
        <w:right w:val="none" w:sz="0" w:space="0" w:color="auto"/>
      </w:divBdr>
    </w:div>
    <w:div w:id="1840923286">
      <w:bodyDiv w:val="1"/>
      <w:marLeft w:val="0"/>
      <w:marRight w:val="0"/>
      <w:marTop w:val="0"/>
      <w:marBottom w:val="0"/>
      <w:divBdr>
        <w:top w:val="none" w:sz="0" w:space="0" w:color="auto"/>
        <w:left w:val="none" w:sz="0" w:space="0" w:color="auto"/>
        <w:bottom w:val="none" w:sz="0" w:space="0" w:color="auto"/>
        <w:right w:val="none" w:sz="0" w:space="0" w:color="auto"/>
      </w:divBdr>
    </w:div>
    <w:div w:id="1863784847">
      <w:bodyDiv w:val="1"/>
      <w:marLeft w:val="0"/>
      <w:marRight w:val="0"/>
      <w:marTop w:val="0"/>
      <w:marBottom w:val="0"/>
      <w:divBdr>
        <w:top w:val="none" w:sz="0" w:space="0" w:color="auto"/>
        <w:left w:val="none" w:sz="0" w:space="0" w:color="auto"/>
        <w:bottom w:val="none" w:sz="0" w:space="0" w:color="auto"/>
        <w:right w:val="none" w:sz="0" w:space="0" w:color="auto"/>
      </w:divBdr>
    </w:div>
    <w:div w:id="1939367562">
      <w:bodyDiv w:val="1"/>
      <w:marLeft w:val="0"/>
      <w:marRight w:val="0"/>
      <w:marTop w:val="0"/>
      <w:marBottom w:val="0"/>
      <w:divBdr>
        <w:top w:val="none" w:sz="0" w:space="0" w:color="auto"/>
        <w:left w:val="none" w:sz="0" w:space="0" w:color="auto"/>
        <w:bottom w:val="none" w:sz="0" w:space="0" w:color="auto"/>
        <w:right w:val="none" w:sz="0" w:space="0" w:color="auto"/>
      </w:divBdr>
    </w:div>
    <w:div w:id="1944796793">
      <w:bodyDiv w:val="1"/>
      <w:marLeft w:val="0"/>
      <w:marRight w:val="0"/>
      <w:marTop w:val="0"/>
      <w:marBottom w:val="0"/>
      <w:divBdr>
        <w:top w:val="none" w:sz="0" w:space="0" w:color="auto"/>
        <w:left w:val="none" w:sz="0" w:space="0" w:color="auto"/>
        <w:bottom w:val="none" w:sz="0" w:space="0" w:color="auto"/>
        <w:right w:val="none" w:sz="0" w:space="0" w:color="auto"/>
      </w:divBdr>
    </w:div>
    <w:div w:id="1948536804">
      <w:bodyDiv w:val="1"/>
      <w:marLeft w:val="0"/>
      <w:marRight w:val="0"/>
      <w:marTop w:val="0"/>
      <w:marBottom w:val="0"/>
      <w:divBdr>
        <w:top w:val="none" w:sz="0" w:space="0" w:color="auto"/>
        <w:left w:val="none" w:sz="0" w:space="0" w:color="auto"/>
        <w:bottom w:val="none" w:sz="0" w:space="0" w:color="auto"/>
        <w:right w:val="none" w:sz="0" w:space="0" w:color="auto"/>
      </w:divBdr>
    </w:div>
    <w:div w:id="1957905098">
      <w:bodyDiv w:val="1"/>
      <w:marLeft w:val="0"/>
      <w:marRight w:val="0"/>
      <w:marTop w:val="0"/>
      <w:marBottom w:val="0"/>
      <w:divBdr>
        <w:top w:val="none" w:sz="0" w:space="0" w:color="auto"/>
        <w:left w:val="none" w:sz="0" w:space="0" w:color="auto"/>
        <w:bottom w:val="none" w:sz="0" w:space="0" w:color="auto"/>
        <w:right w:val="none" w:sz="0" w:space="0" w:color="auto"/>
      </w:divBdr>
    </w:div>
    <w:div w:id="1966495501">
      <w:bodyDiv w:val="1"/>
      <w:marLeft w:val="0"/>
      <w:marRight w:val="0"/>
      <w:marTop w:val="0"/>
      <w:marBottom w:val="0"/>
      <w:divBdr>
        <w:top w:val="none" w:sz="0" w:space="0" w:color="auto"/>
        <w:left w:val="none" w:sz="0" w:space="0" w:color="auto"/>
        <w:bottom w:val="none" w:sz="0" w:space="0" w:color="auto"/>
        <w:right w:val="none" w:sz="0" w:space="0" w:color="auto"/>
      </w:divBdr>
    </w:div>
    <w:div w:id="2077244470">
      <w:bodyDiv w:val="1"/>
      <w:marLeft w:val="0"/>
      <w:marRight w:val="0"/>
      <w:marTop w:val="0"/>
      <w:marBottom w:val="0"/>
      <w:divBdr>
        <w:top w:val="none" w:sz="0" w:space="0" w:color="auto"/>
        <w:left w:val="none" w:sz="0" w:space="0" w:color="auto"/>
        <w:bottom w:val="none" w:sz="0" w:space="0" w:color="auto"/>
        <w:right w:val="none" w:sz="0" w:space="0" w:color="auto"/>
      </w:divBdr>
    </w:div>
    <w:div w:id="2095859565">
      <w:bodyDiv w:val="1"/>
      <w:marLeft w:val="0"/>
      <w:marRight w:val="0"/>
      <w:marTop w:val="0"/>
      <w:marBottom w:val="0"/>
      <w:divBdr>
        <w:top w:val="none" w:sz="0" w:space="0" w:color="auto"/>
        <w:left w:val="none" w:sz="0" w:space="0" w:color="auto"/>
        <w:bottom w:val="none" w:sz="0" w:space="0" w:color="auto"/>
        <w:right w:val="none" w:sz="0" w:space="0" w:color="auto"/>
      </w:divBdr>
    </w:div>
    <w:div w:id="2108229790">
      <w:bodyDiv w:val="1"/>
      <w:marLeft w:val="0"/>
      <w:marRight w:val="0"/>
      <w:marTop w:val="0"/>
      <w:marBottom w:val="0"/>
      <w:divBdr>
        <w:top w:val="none" w:sz="0" w:space="0" w:color="auto"/>
        <w:left w:val="none" w:sz="0" w:space="0" w:color="auto"/>
        <w:bottom w:val="none" w:sz="0" w:space="0" w:color="auto"/>
        <w:right w:val="none" w:sz="0" w:space="0" w:color="auto"/>
      </w:divBdr>
    </w:div>
    <w:div w:id="2131512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ur03.safelinks.protection.outlook.com/?url=https%3A%2F%2Fnews.service.education.gov.uk%2F6C3744CBC66D1DD83694FE0FA1B69D6509E8575C9D463A1239CCFF3B30EFF47B%2F87036F98B008682FEDEEC2B02E33FE68%2FLE35&amp;data=05%7C02%7CCarol.Woods%40derby.gov.uk%7C169c1b35f5f340ca7b7c08de114ec8b3%7C0d3ae6223706422c8a6992b85125fc4e%7C0%7C0%7C638967227243089297%7CUnknown%7CTWFpbGZsb3d8eyJFbXB0eU1hcGkiOnRydWUsIlYiOiIwLjAuMDAwMCIsIlAiOiJXaW4zMiIsIkFOIjoiTWFpbCIsIldUIjoyfQ%3D%3D%7C0%7C%7C%7C&amp;sdata=wzB3uirsCLgOal0dtsJYOLgNNSBJNr%2F74Z8J7oGqEjE%3D&amp;reserved=0" TargetMode="External"/><Relationship Id="rId21" Type="http://schemas.openxmlformats.org/officeDocument/2006/relationships/oleObject" Target="embeddings/oleObject5.bin"/><Relationship Id="rId34" Type="http://schemas.openxmlformats.org/officeDocument/2006/relationships/hyperlink" Target="https://www.childlight.org/newsroom/study-finds-millions-of-children-face-sexual-violence-and-ai-deepfakes-surge-is-driving-new-harm" TargetMode="External"/><Relationship Id="rId42" Type="http://schemas.openxmlformats.org/officeDocument/2006/relationships/hyperlink" Target="https://www.nspcc.org.uk/about-us/news-opinion/2025/anxiety-most-common-mental-health-concern-for-children/" TargetMode="External"/><Relationship Id="rId47" Type="http://schemas.openxmlformats.org/officeDocument/2006/relationships/hyperlink" Target="https://forbabyssake.org.uk/news/2025/10/10/parent-mental-health/" TargetMode="External"/><Relationship Id="rId50" Type="http://schemas.openxmlformats.org/officeDocument/2006/relationships/hyperlink" Target="https://www.gov.uk/government/publications/dbs-referrals-referral-chart" TargetMode="External"/><Relationship Id="rId55" Type="http://schemas.openxmlformats.org/officeDocument/2006/relationships/hyperlink" Target="https://www.nspcc.org.uk/about-us/news-opinion/2025/leading-voices-urge-prime-minister-to-end-physical-punishment-against-children-in-england/" TargetMode="External"/><Relationship Id="rId63"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emf"/><Relationship Id="rId29" Type="http://schemas.openxmlformats.org/officeDocument/2006/relationships/hyperlink" Target="https://www.protectuk.police.uk/martyns-law/martyns-law-overview-and-what-you-need-know?es_c=87036F98B008682FEDEEC2B02E33FE68&amp;es_cl=31A6719437A068866BD23773F5098B9D&amp;es_id=ph7%c2%a322" TargetMode="External"/><Relationship Id="rId11" Type="http://schemas.openxmlformats.org/officeDocument/2006/relationships/oleObject" Target="embeddings/oleObject2.bin"/><Relationship Id="rId24" Type="http://schemas.openxmlformats.org/officeDocument/2006/relationships/hyperlink" Target="https://www.eventbrite.co.uk/e/online-safety-live-derbyshire-tickets-1365331987729" TargetMode="External"/><Relationship Id="rId32" Type="http://schemas.openxmlformats.org/officeDocument/2006/relationships/hyperlink" Target="https://www.protectuk.police.uk/sites/default/files/2025-09/31.187_HO_Martyns%20Law_Myth_buster_Web.pdf?es_c=87036F98B008682FEDEEC2B02E33FE68&amp;es_cl=D1A0363FCCF7C88DF8F540E0723084C3&amp;es_id=ph7%c2%a322" TargetMode="External"/><Relationship Id="rId37" Type="http://schemas.openxmlformats.org/officeDocument/2006/relationships/hyperlink" Target="https://lgfl.bookinglive.com/book/add/p/227?utm_campaign=SafeguardED&amp;utm_medium=email&amp;_hsenc=p2ANqtz-9UgQ_zHBp97EZEhgBhJz04_hZtMZZ0kuJvIWszBD0JUxRq3aMh_bhkQe2Yc0Bl6k1-LfobsWNMoT5Kaj48jK5fGUoNwA&amp;_hsmi=384564065&amp;utm_content=384564065&amp;utm_source=hs_email" TargetMode="External"/><Relationship Id="rId40" Type="http://schemas.openxmlformats.org/officeDocument/2006/relationships/hyperlink" Target="https://www.mentallyhealthyschools.org.uk/resources/black-history-month-toolkit/" TargetMode="External"/><Relationship Id="rId45" Type="http://schemas.openxmlformats.org/officeDocument/2006/relationships/hyperlink" Target="https://domesticabusecommissioner.uk/majority-of-family-court-cases-involve-domestic-abuse-but-system-still-not-responding-warns-domestic-abuse-commissioner/" TargetMode="External"/><Relationship Id="rId53" Type="http://schemas.openxmlformats.org/officeDocument/2006/relationships/hyperlink" Target="https://learning.nspcc.org.uk/research-resources/learning-from-case-reviews/healthcare" TargetMode="External"/><Relationship Id="rId58" Type="http://schemas.openxmlformats.org/officeDocument/2006/relationships/hyperlink" Target="https://www.researchinpractice.org.uk/all/publications/2025/october/transitional-safeguarding-briefing-for-sector-leaders-strategic-briefing-2025/" TargetMode="External"/><Relationship Id="rId5" Type="http://schemas.openxmlformats.org/officeDocument/2006/relationships/webSettings" Target="webSettings.xml"/><Relationship Id="rId61" Type="http://schemas.openxmlformats.org/officeDocument/2006/relationships/hyperlink" Target="https://www.gov.uk/government/publications/presumption-of-parental-involvement-review" TargetMode="External"/><Relationship Id="rId19" Type="http://schemas.openxmlformats.org/officeDocument/2006/relationships/oleObject" Target="embeddings/oleObject4.bin"/><Relationship Id="rId14" Type="http://schemas.openxmlformats.org/officeDocument/2006/relationships/hyperlink" Target="https://www.eventbrite.com/e/update-of-the-managing-allegations-procedure-lado-threshold-guidance-tickets-1905807985989?aff=oddtdtcreator" TargetMode="External"/><Relationship Id="rId22" Type="http://schemas.openxmlformats.org/officeDocument/2006/relationships/image" Target="media/image6.emf"/><Relationship Id="rId27" Type="http://schemas.openxmlformats.org/officeDocument/2006/relationships/hyperlink" Target="https://eur03.safelinks.protection.outlook.com/?url=https%3A%2F%2Fnews.service.education.gov.uk%2F27BB69114CF8BB24E105ED9A6E976BBA71EDCAE1900D21C4C2677E6D46F08500%2F87036F98B008682FEDEEC2B02E33FE68%2FLE35&amp;data=05%7C02%7CCarol.Woods%40derby.gov.uk%7C169c1b35f5f340ca7b7c08de114ec8b3%7C0d3ae6223706422c8a6992b85125fc4e%7C0%7C0%7C638967227243128433%7CUnknown%7CTWFpbGZsb3d8eyJFbXB0eU1hcGkiOnRydWUsIlYiOiIwLjAuMDAwMCIsIlAiOiJXaW4zMiIsIkFOIjoiTWFpbCIsIldUIjoyfQ%3D%3D%7C0%7C%7C%7C&amp;sdata=JhJGnmSHj%2BDiWlPv0jI2YlpDTu3UeVkFP0G5X2M3fBQ%3D&amp;reserved=0" TargetMode="External"/><Relationship Id="rId30" Type="http://schemas.openxmlformats.org/officeDocument/2006/relationships/hyperlink" Target="https://www.gov.uk/government/publications/terrorism-protection-of-premises-act-2025-factsheets?es_c=87036F98B008682FEDEEC2B02E33FE68&amp;es_cl=E439A59E73F53AFBA212308F181680EC&amp;es_id=ph7%c2%a322" TargetMode="External"/><Relationship Id="rId35" Type="http://schemas.openxmlformats.org/officeDocument/2006/relationships/hyperlink" Target="https://www.childlight.org/into-the-light" TargetMode="External"/><Relationship Id="rId43" Type="http://schemas.openxmlformats.org/officeDocument/2006/relationships/hyperlink" Target="https://www.ons.gov.uk/releases/suicidesinchildrenandyoungpeopleacrosstheacademicyearenglandseptember2011toaugust2022" TargetMode="External"/><Relationship Id="rId48" Type="http://schemas.openxmlformats.org/officeDocument/2006/relationships/hyperlink" Target="https://www.gov.uk/government/publications/dbs-guidance-leaflets/the-legal-duty-to-refer-to-dbs" TargetMode="External"/><Relationship Id="rId56" Type="http://schemas.openxmlformats.org/officeDocument/2006/relationships/hyperlink" Target="https://www.gov.uk/government/publications/childrens-social-care-questionnaires-2025-what-children-and-young-people-told-ofsted" TargetMode="External"/><Relationship Id="rId64" Type="http://schemas.openxmlformats.org/officeDocument/2006/relationships/fontTable" Target="fontTable.xml"/><Relationship Id="rId8" Type="http://schemas.openxmlformats.org/officeDocument/2006/relationships/image" Target="media/image1.emf"/><Relationship Id="rId51" Type="http://schemas.openxmlformats.org/officeDocument/2006/relationships/hyperlink" Target="https://www.gov.uk/government/news/dbs-launches-national-campaign-to-raise-awareness-of-legal-duty-to-refer" TargetMode="External"/><Relationship Id="rId3" Type="http://schemas.openxmlformats.org/officeDocument/2006/relationships/styles" Target="styles.xml"/><Relationship Id="rId12" Type="http://schemas.openxmlformats.org/officeDocument/2006/relationships/hyperlink" Target="https://ddscp.event-booking.org.uk/" TargetMode="External"/><Relationship Id="rId17" Type="http://schemas.openxmlformats.org/officeDocument/2006/relationships/oleObject" Target="embeddings/oleObject3.bin"/><Relationship Id="rId25" Type="http://schemas.openxmlformats.org/officeDocument/2006/relationships/hyperlink" Target="https://www.eventbrite.co.uk/o/derbyshire-community-health-service-integrated-sexual-health-service-17166116523" TargetMode="External"/><Relationship Id="rId33" Type="http://schemas.openxmlformats.org/officeDocument/2006/relationships/hyperlink" Target="https://kinship.org.uk/our-work-and-impact/news/scandal-of-kinship-carers-sleeping-on-sofas-and-floors/" TargetMode="External"/><Relationship Id="rId38" Type="http://schemas.openxmlformats.org/officeDocument/2006/relationships/hyperlink" Target="https://lgfl.net/safeguarding/resources?field_safeguarding_topic=636&amp;_hsmi=384564065" TargetMode="External"/><Relationship Id="rId46" Type="http://schemas.openxmlformats.org/officeDocument/2006/relationships/hyperlink" Target="https://youthendowmentfund.org.uk/reports/access-to-mental-health-support/" TargetMode="External"/><Relationship Id="rId59" Type="http://schemas.openxmlformats.org/officeDocument/2006/relationships/hyperlink" Target="https://www.centreforyounglives.org.uk/news-centre/centre-for-young-lives-sets-out-a-new-framework-for-effective-delivery-of-the-governments-young-futures-hubs-to-keep-vulnerable-teens-safe-from-harm-and-support-them-to-succeed" TargetMode="External"/><Relationship Id="rId20" Type="http://schemas.openxmlformats.org/officeDocument/2006/relationships/image" Target="media/image5.emf"/><Relationship Id="rId41" Type="http://schemas.openxmlformats.org/officeDocument/2006/relationships/hyperlink" Target="https://learning.nspcc.org.uk/child-health-development/child-mental-health" TargetMode="External"/><Relationship Id="rId54" Type="http://schemas.openxmlformats.org/officeDocument/2006/relationships/hyperlink" Target="https://learning.nspcc.org.uk/research-resources/2025/supportive-actions" TargetMode="External"/><Relationship Id="rId62" Type="http://schemas.openxmlformats.org/officeDocument/2006/relationships/hyperlink" Target="https://www.childrenscommissioner.gov.uk/resource/the-childrens-plan-vision-for-care/"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eventbrite.com/e/update-of-the-managing-allegations-procedure-lado-threshold-guidance-tickets-1905913180629?aff=oddtdtcreator" TargetMode="External"/><Relationship Id="rId23" Type="http://schemas.openxmlformats.org/officeDocument/2006/relationships/oleObject" Target="embeddings/oleObject6.bin"/><Relationship Id="rId28" Type="http://schemas.openxmlformats.org/officeDocument/2006/relationships/hyperlink" Target="https://eur03.safelinks.protection.outlook.com/?url=https%3A%2F%2Fnews.service.education.gov.uk%2FF6D066CCD5ACFB7E88B0120792005145D119AF8D23F9DD19BDCDB875DE48D8CF%2F87036F98B008682FEDEEC2B02E33FE68%2FLE35&amp;data=05%7C02%7CCarol.Woods%40derby.gov.uk%7C169c1b35f5f340ca7b7c08de114ec8b3%7C0d3ae6223706422c8a6992b85125fc4e%7C0%7C0%7C638967227243157393%7CUnknown%7CTWFpbGZsb3d8eyJFbXB0eU1hcGkiOnRydWUsIlYiOiIwLjAuMDAwMCIsIlAiOiJXaW4zMiIsIkFOIjoiTWFpbCIsIldUIjoyfQ%3D%3D%7C0%7C%7C%7C&amp;sdata=tFNs2dpxThSmaXXJYGErImYykTJldiiLRN9oUWBuHkQ%3D&amp;reserved=0" TargetMode="External"/><Relationship Id="rId36" Type="http://schemas.openxmlformats.org/officeDocument/2006/relationships/hyperlink" Target="https://www.internetmatters.org/hub/research/impact-online-news-childrens-wellbeing/" TargetMode="External"/><Relationship Id="rId49" Type="http://schemas.openxmlformats.org/officeDocument/2006/relationships/hyperlink" Target="https://assets.publishing.service.gov.uk/media/5ca5e31ce5274a77e1b48dc1/CCS0119367774-001_Barring_Referrals_Document__Flowchart_A5_Booklet_V3_DG-2.pdf" TargetMode="External"/><Relationship Id="rId57" Type="http://schemas.openxmlformats.org/officeDocument/2006/relationships/hyperlink" Target="https://www.childrenssociety.org.uk/information/professionals/resources/good-childhood-report-2025" TargetMode="External"/><Relationship Id="rId10" Type="http://schemas.openxmlformats.org/officeDocument/2006/relationships/image" Target="media/image2.emf"/><Relationship Id="rId31" Type="http://schemas.openxmlformats.org/officeDocument/2006/relationships/hyperlink" Target="https://www.protectuk.police.uk/sites/default/files/2025-09/31.187_HO_Martyns%20Law_1_pager_Web.pdf?es_c=87036F98B008682FEDEEC2B02E33FE68&amp;es_cl=200FB5BAAB49AA3BF8F0135E18EED93D&amp;es_id=ph7%c2%a322" TargetMode="External"/><Relationship Id="rId44" Type="http://schemas.openxmlformats.org/officeDocument/2006/relationships/hyperlink" Target="https://learning.nspcc.org.uk/child-health-development/understanding-child-mental-health-wellbeing" TargetMode="External"/><Relationship Id="rId52" Type="http://schemas.openxmlformats.org/officeDocument/2006/relationships/hyperlink" Target="https://www.youtube.com/@DisclosureandBarringService" TargetMode="External"/><Relationship Id="rId60" Type="http://schemas.openxmlformats.org/officeDocument/2006/relationships/hyperlink" Target="https://www.gov.uk/government/news/government-action-to-protect-children-from-abusive-parents"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hyperlink" Target="https://derbyshirescp.trixonline.co.uk/chapter/allegations-against-staff-carers-and-volunteers" TargetMode="External"/><Relationship Id="rId18" Type="http://schemas.openxmlformats.org/officeDocument/2006/relationships/image" Target="media/image4.emf"/><Relationship Id="rId39" Type="http://schemas.openxmlformats.org/officeDocument/2006/relationships/hyperlink" Target="https://www.annafreud.org/resources/schools-and-colleges/anti-racism-and-mental-health-in-schoo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F777C2-A1BF-4980-98E7-9F483C623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446</TotalTime>
  <Pages>13</Pages>
  <Words>5052</Words>
  <Characters>28801</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Woods</dc:creator>
  <cp:keywords/>
  <dc:description/>
  <cp:lastModifiedBy>Carol Woods</cp:lastModifiedBy>
  <cp:revision>35</cp:revision>
  <dcterms:created xsi:type="dcterms:W3CDTF">2025-10-20T13:13:00Z</dcterms:created>
  <dcterms:modified xsi:type="dcterms:W3CDTF">2025-10-31T14:43:00Z</dcterms:modified>
</cp:coreProperties>
</file>