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FEF0A9" w14:textId="77777777" w:rsidR="0064499E" w:rsidRDefault="0064499E" w:rsidP="006A7D67">
      <w:pPr>
        <w:spacing w:after="120"/>
        <w:jc w:val="center"/>
        <w:rPr>
          <w:rFonts w:ascii="Arial" w:hAnsi="Arial" w:cs="Arial"/>
          <w:b/>
          <w:bCs/>
        </w:rPr>
      </w:pPr>
      <w:r w:rsidRPr="007645D8">
        <w:rPr>
          <w:rFonts w:ascii="Arial" w:hAnsi="Arial" w:cs="Arial"/>
          <w:b/>
          <w:bCs/>
        </w:rPr>
        <w:t>DERBYSHIRE SCHOOL GOVERNORS ASSOCIATION</w:t>
      </w:r>
    </w:p>
    <w:p w14:paraId="6E6354B0" w14:textId="77777777" w:rsidR="0064499E" w:rsidRPr="007645D8" w:rsidRDefault="0064499E" w:rsidP="006A7D67">
      <w:pPr>
        <w:spacing w:before="120" w:after="120"/>
        <w:jc w:val="center"/>
        <w:rPr>
          <w:rFonts w:ascii="Arial" w:hAnsi="Arial" w:cs="Arial"/>
          <w:b/>
          <w:bCs/>
        </w:rPr>
      </w:pPr>
      <w:r w:rsidRPr="007645D8">
        <w:rPr>
          <w:rFonts w:ascii="Arial" w:hAnsi="Arial" w:cs="Arial"/>
          <w:b/>
          <w:bCs/>
        </w:rPr>
        <w:t xml:space="preserve">MINUTES </w:t>
      </w:r>
      <w:r>
        <w:rPr>
          <w:rFonts w:ascii="Arial" w:hAnsi="Arial" w:cs="Arial"/>
          <w:b/>
          <w:bCs/>
        </w:rPr>
        <w:t xml:space="preserve">OF THE </w:t>
      </w:r>
      <w:r w:rsidRPr="007645D8">
        <w:rPr>
          <w:rFonts w:ascii="Arial" w:hAnsi="Arial" w:cs="Arial"/>
          <w:b/>
          <w:bCs/>
        </w:rPr>
        <w:t>EXECUTIVE MEETING</w:t>
      </w:r>
    </w:p>
    <w:p w14:paraId="73B4E736" w14:textId="05760006" w:rsidR="0064499E" w:rsidRDefault="008D5171" w:rsidP="006A7D67">
      <w:pPr>
        <w:spacing w:before="120" w:after="120"/>
        <w:jc w:val="center"/>
        <w:rPr>
          <w:rFonts w:ascii="Arial" w:hAnsi="Arial" w:cs="Arial"/>
          <w:bCs/>
          <w:iCs/>
        </w:rPr>
      </w:pPr>
      <w:r>
        <w:rPr>
          <w:rFonts w:ascii="Arial" w:hAnsi="Arial" w:cs="Arial"/>
          <w:b/>
          <w:bCs/>
          <w:iCs/>
        </w:rPr>
        <w:t>31. Jul</w:t>
      </w:r>
      <w:r w:rsidR="00605949">
        <w:rPr>
          <w:rFonts w:ascii="Arial" w:hAnsi="Arial" w:cs="Arial"/>
          <w:b/>
          <w:bCs/>
          <w:iCs/>
        </w:rPr>
        <w:t>y</w:t>
      </w:r>
      <w:r w:rsidR="0064499E">
        <w:rPr>
          <w:rFonts w:ascii="Arial" w:hAnsi="Arial" w:cs="Arial"/>
          <w:b/>
          <w:bCs/>
          <w:iCs/>
        </w:rPr>
        <w:t xml:space="preserve"> 2025 at 19.00</w:t>
      </w:r>
    </w:p>
    <w:p w14:paraId="7E16E572" w14:textId="77777777" w:rsidR="0064499E" w:rsidRDefault="0064499E" w:rsidP="006A7D67">
      <w:pPr>
        <w:spacing w:after="120"/>
        <w:jc w:val="center"/>
        <w:rPr>
          <w:rFonts w:ascii="Arial" w:hAnsi="Arial" w:cs="Arial"/>
          <w:bCs/>
          <w:iCs/>
        </w:rPr>
      </w:pPr>
    </w:p>
    <w:p w14:paraId="4F6D36BB" w14:textId="77777777" w:rsidR="0064499E" w:rsidRPr="00E77FB1" w:rsidRDefault="0064499E" w:rsidP="006A7D67">
      <w:pPr>
        <w:spacing w:before="120" w:after="120"/>
        <w:rPr>
          <w:rFonts w:ascii="Arial" w:hAnsi="Arial" w:cs="Arial"/>
          <w:bCs/>
          <w:iCs/>
        </w:rPr>
      </w:pPr>
      <w:r w:rsidRPr="00E77FB1">
        <w:rPr>
          <w:rFonts w:ascii="Arial" w:hAnsi="Arial" w:cs="Arial"/>
          <w:b/>
          <w:bCs/>
          <w:iCs/>
        </w:rPr>
        <w:t>1.</w:t>
      </w:r>
      <w:r>
        <w:rPr>
          <w:rFonts w:ascii="Arial" w:hAnsi="Arial" w:cs="Arial"/>
          <w:b/>
          <w:bCs/>
          <w:iCs/>
        </w:rPr>
        <w:t xml:space="preserve"> </w:t>
      </w:r>
      <w:r w:rsidRPr="00E77FB1">
        <w:rPr>
          <w:rFonts w:ascii="Arial" w:hAnsi="Arial" w:cs="Arial"/>
          <w:b/>
          <w:bCs/>
          <w:iCs/>
        </w:rPr>
        <w:t>Present:</w:t>
      </w:r>
      <w:r w:rsidRPr="00E77FB1">
        <w:rPr>
          <w:rFonts w:ascii="Arial" w:hAnsi="Arial" w:cs="Arial"/>
          <w:bCs/>
          <w:iCs/>
        </w:rPr>
        <w:t xml:space="preserve">, Cilla Hollman (CH), Bruce Levitan (BL) (Chair), Stephanie Marbrow (SM), </w:t>
      </w:r>
      <w:r>
        <w:rPr>
          <w:rFonts w:ascii="Arial" w:hAnsi="Arial" w:cs="Arial"/>
          <w:bCs/>
          <w:iCs/>
        </w:rPr>
        <w:t xml:space="preserve">John Payne (JP), </w:t>
      </w:r>
      <w:r w:rsidRPr="00CA722C">
        <w:rPr>
          <w:rFonts w:ascii="Arial" w:hAnsi="Arial" w:cs="Arial"/>
          <w:bCs/>
          <w:iCs/>
        </w:rPr>
        <w:t>Chasca Twyman (CT)</w:t>
      </w:r>
      <w:r>
        <w:rPr>
          <w:rFonts w:ascii="Arial" w:hAnsi="Arial" w:cs="Arial"/>
          <w:bCs/>
          <w:iCs/>
        </w:rPr>
        <w:t>, Matthew Varnham (MV).</w:t>
      </w:r>
    </w:p>
    <w:p w14:paraId="2BD98890" w14:textId="77777777" w:rsidR="0064499E" w:rsidRPr="008E2D4B" w:rsidRDefault="0064499E" w:rsidP="006A7D67">
      <w:pPr>
        <w:spacing w:before="120" w:after="120"/>
        <w:rPr>
          <w:rFonts w:ascii="Arial" w:hAnsi="Arial" w:cs="Arial"/>
          <w:bCs/>
          <w:iCs/>
        </w:rPr>
      </w:pPr>
      <w:r w:rsidRPr="003A769F">
        <w:rPr>
          <w:rFonts w:ascii="Arial" w:hAnsi="Arial" w:cs="Arial"/>
          <w:b/>
          <w:bCs/>
          <w:iCs/>
        </w:rPr>
        <w:t>Apologies:</w:t>
      </w:r>
      <w:r>
        <w:rPr>
          <w:rFonts w:ascii="Arial" w:hAnsi="Arial" w:cs="Arial"/>
          <w:b/>
          <w:bCs/>
          <w:iCs/>
        </w:rPr>
        <w:t xml:space="preserve"> </w:t>
      </w:r>
      <w:r w:rsidRPr="008E2D4B">
        <w:rPr>
          <w:rFonts w:ascii="Arial" w:hAnsi="Arial" w:cs="Arial"/>
          <w:bCs/>
          <w:iCs/>
        </w:rPr>
        <w:t>None</w:t>
      </w:r>
    </w:p>
    <w:p w14:paraId="5358D3FA" w14:textId="77777777" w:rsidR="0064499E" w:rsidRPr="002C312E" w:rsidRDefault="0064499E" w:rsidP="006A7D67">
      <w:pPr>
        <w:spacing w:before="120" w:after="120"/>
        <w:rPr>
          <w:rFonts w:ascii="Arial" w:hAnsi="Arial" w:cs="Arial"/>
          <w:bCs/>
          <w:iCs/>
        </w:rPr>
      </w:pPr>
      <w:r>
        <w:rPr>
          <w:rFonts w:ascii="Arial" w:hAnsi="Arial" w:cs="Arial"/>
          <w:b/>
          <w:bCs/>
          <w:iCs/>
        </w:rPr>
        <w:t xml:space="preserve">2. </w:t>
      </w:r>
      <w:r w:rsidRPr="000442F1">
        <w:rPr>
          <w:rFonts w:ascii="Arial" w:hAnsi="Arial" w:cs="Arial"/>
          <w:b/>
          <w:bCs/>
          <w:iCs/>
        </w:rPr>
        <w:t>Declarations of Interest:</w:t>
      </w:r>
      <w:r>
        <w:rPr>
          <w:rFonts w:ascii="Arial" w:hAnsi="Arial" w:cs="Arial"/>
          <w:bCs/>
          <w:iCs/>
        </w:rPr>
        <w:t xml:space="preserve"> None </w:t>
      </w:r>
    </w:p>
    <w:p w14:paraId="6B5B5722" w14:textId="26A652E4" w:rsidR="00C56A99" w:rsidRDefault="0064499E" w:rsidP="006A7D67">
      <w:pPr>
        <w:spacing w:before="120" w:after="120"/>
        <w:rPr>
          <w:rFonts w:ascii="Arial" w:hAnsi="Arial" w:cs="Arial"/>
          <w:bCs/>
          <w:iCs/>
        </w:rPr>
      </w:pPr>
      <w:r>
        <w:rPr>
          <w:rFonts w:ascii="Arial" w:hAnsi="Arial" w:cs="Arial"/>
          <w:b/>
          <w:bCs/>
          <w:iCs/>
        </w:rPr>
        <w:t xml:space="preserve">3. a) </w:t>
      </w:r>
      <w:r w:rsidR="00C56A99" w:rsidRPr="0064499E">
        <w:rPr>
          <w:rFonts w:ascii="Arial" w:hAnsi="Arial" w:cs="Arial"/>
          <w:b/>
          <w:bCs/>
          <w:iCs/>
        </w:rPr>
        <w:t>Minutes</w:t>
      </w:r>
      <w:r>
        <w:rPr>
          <w:rFonts w:ascii="Arial" w:hAnsi="Arial" w:cs="Arial"/>
          <w:b/>
          <w:bCs/>
          <w:iCs/>
        </w:rPr>
        <w:t>:</w:t>
      </w:r>
      <w:r w:rsidR="00C56A99" w:rsidRPr="0064499E">
        <w:rPr>
          <w:rFonts w:ascii="Arial" w:hAnsi="Arial" w:cs="Arial"/>
          <w:b/>
          <w:bCs/>
          <w:iCs/>
        </w:rPr>
        <w:t xml:space="preserve"> </w:t>
      </w:r>
      <w:r>
        <w:rPr>
          <w:rFonts w:ascii="Arial" w:hAnsi="Arial" w:cs="Arial"/>
          <w:bCs/>
          <w:iCs/>
        </w:rPr>
        <w:t>The minutes of the</w:t>
      </w:r>
      <w:r w:rsidR="00C56A99" w:rsidRPr="0064499E">
        <w:rPr>
          <w:rFonts w:ascii="Arial" w:hAnsi="Arial" w:cs="Arial"/>
          <w:bCs/>
          <w:iCs/>
        </w:rPr>
        <w:t xml:space="preserve"> meeting</w:t>
      </w:r>
      <w:r w:rsidR="00542DEC" w:rsidRPr="0064499E">
        <w:rPr>
          <w:rFonts w:ascii="Arial" w:hAnsi="Arial" w:cs="Arial"/>
          <w:bCs/>
          <w:iCs/>
        </w:rPr>
        <w:t xml:space="preserve"> </w:t>
      </w:r>
      <w:r>
        <w:rPr>
          <w:rFonts w:ascii="Arial" w:hAnsi="Arial" w:cs="Arial"/>
          <w:bCs/>
          <w:iCs/>
        </w:rPr>
        <w:t>on 24.</w:t>
      </w:r>
      <w:r w:rsidR="00D6419C">
        <w:rPr>
          <w:rFonts w:ascii="Arial" w:hAnsi="Arial" w:cs="Arial"/>
          <w:bCs/>
          <w:iCs/>
        </w:rPr>
        <w:t xml:space="preserve"> June</w:t>
      </w:r>
      <w:r>
        <w:rPr>
          <w:rFonts w:ascii="Arial" w:hAnsi="Arial" w:cs="Arial"/>
          <w:bCs/>
          <w:iCs/>
        </w:rPr>
        <w:t xml:space="preserve"> 2025 were accepted.</w:t>
      </w:r>
    </w:p>
    <w:p w14:paraId="47053FBC" w14:textId="3B2E2C70" w:rsidR="00801FC8" w:rsidRDefault="0064499E" w:rsidP="00D6419C">
      <w:pPr>
        <w:spacing w:before="120" w:after="120"/>
        <w:rPr>
          <w:rFonts w:ascii="Arial" w:hAnsi="Arial" w:cs="Arial"/>
          <w:bCs/>
          <w:iCs/>
        </w:rPr>
      </w:pPr>
      <w:r>
        <w:rPr>
          <w:rFonts w:ascii="Arial" w:hAnsi="Arial" w:cs="Arial"/>
          <w:b/>
          <w:bCs/>
          <w:iCs/>
        </w:rPr>
        <w:t xml:space="preserve">    b) Matters arising: </w:t>
      </w:r>
      <w:r w:rsidR="00D6419C">
        <w:rPr>
          <w:rFonts w:ascii="Arial" w:hAnsi="Arial" w:cs="Arial"/>
          <w:bCs/>
          <w:iCs/>
        </w:rPr>
        <w:t>There were no matters arising.</w:t>
      </w:r>
    </w:p>
    <w:p w14:paraId="365182C9" w14:textId="260DFBA6" w:rsidR="00D6419C" w:rsidRDefault="00D6419C" w:rsidP="00D6419C">
      <w:pPr>
        <w:spacing w:before="120" w:after="120"/>
        <w:rPr>
          <w:rFonts w:ascii="Arial" w:hAnsi="Arial" w:cs="Arial"/>
          <w:bCs/>
          <w:iCs/>
        </w:rPr>
      </w:pPr>
      <w:r w:rsidRPr="00D6419C">
        <w:rPr>
          <w:rFonts w:ascii="Arial" w:hAnsi="Arial" w:cs="Arial"/>
          <w:b/>
          <w:bCs/>
          <w:iCs/>
        </w:rPr>
        <w:t>4. LA meeting update:</w:t>
      </w:r>
      <w:r>
        <w:rPr>
          <w:rFonts w:ascii="Arial" w:hAnsi="Arial" w:cs="Arial"/>
          <w:b/>
          <w:bCs/>
          <w:iCs/>
        </w:rPr>
        <w:t xml:space="preserve">  </w:t>
      </w:r>
      <w:r w:rsidRPr="00D6419C">
        <w:rPr>
          <w:rFonts w:ascii="Arial" w:hAnsi="Arial" w:cs="Arial"/>
          <w:bCs/>
          <w:iCs/>
        </w:rPr>
        <w:t>It w</w:t>
      </w:r>
      <w:r>
        <w:rPr>
          <w:rFonts w:ascii="Arial" w:hAnsi="Arial" w:cs="Arial"/>
          <w:bCs/>
          <w:iCs/>
        </w:rPr>
        <w:t>as noted that while Jack Bradley spoke very little, this may be because he is new to a post in an area unfamiliar to him.  JP added that at the last Schools Forum, another new councillor spoke very knowledgeably about education.</w:t>
      </w:r>
    </w:p>
    <w:p w14:paraId="25045A7C" w14:textId="1AE50ECD" w:rsidR="003937B4" w:rsidRDefault="006D2A8A" w:rsidP="00D6419C">
      <w:pPr>
        <w:spacing w:before="120" w:after="120"/>
        <w:rPr>
          <w:rFonts w:ascii="Arial" w:hAnsi="Arial" w:cs="Arial"/>
          <w:bCs/>
          <w:iCs/>
        </w:rPr>
      </w:pPr>
      <w:r>
        <w:rPr>
          <w:rFonts w:ascii="Arial" w:hAnsi="Arial" w:cs="Arial"/>
          <w:bCs/>
          <w:iCs/>
        </w:rPr>
        <w:t xml:space="preserve">SM </w:t>
      </w:r>
      <w:r w:rsidR="005A66AD">
        <w:rPr>
          <w:rFonts w:ascii="Arial" w:hAnsi="Arial" w:cs="Arial"/>
          <w:bCs/>
          <w:iCs/>
        </w:rPr>
        <w:t xml:space="preserve">stated she was disappointed with response at the LA meeting and </w:t>
      </w:r>
      <w:r>
        <w:rPr>
          <w:rFonts w:ascii="Arial" w:hAnsi="Arial" w:cs="Arial"/>
          <w:bCs/>
          <w:iCs/>
        </w:rPr>
        <w:t xml:space="preserve">asked how we know how effective clusters are.  From the ensuing discussion it emerged that 1) not all HTs give feedback from cluster meetings to governors, and 2) in some clusters there are a few dominant voices which overpower discussion. It was suggested that the Advisors could attend to see what is going on and where necessary give direction. </w:t>
      </w:r>
    </w:p>
    <w:p w14:paraId="33100DDB" w14:textId="77777777" w:rsidR="003937B4" w:rsidRDefault="003937B4" w:rsidP="003937B4">
      <w:pPr>
        <w:pBdr>
          <w:top w:val="single" w:sz="4" w:space="1" w:color="auto"/>
          <w:left w:val="single" w:sz="4" w:space="4" w:color="auto"/>
          <w:bottom w:val="single" w:sz="4" w:space="1" w:color="auto"/>
          <w:right w:val="single" w:sz="4" w:space="4" w:color="auto"/>
        </w:pBdr>
        <w:spacing w:before="120" w:after="120"/>
        <w:rPr>
          <w:rFonts w:ascii="Arial" w:hAnsi="Arial" w:cs="Arial"/>
          <w:bCs/>
          <w:iCs/>
        </w:rPr>
      </w:pPr>
      <w:r w:rsidRPr="00FF2DFA">
        <w:rPr>
          <w:rFonts w:ascii="Arial" w:hAnsi="Arial" w:cs="Arial"/>
          <w:b/>
          <w:iCs/>
        </w:rPr>
        <w:t>Action</w:t>
      </w:r>
      <w:r w:rsidRPr="00FF2DFA">
        <w:rPr>
          <w:rFonts w:ascii="Arial" w:hAnsi="Arial" w:cs="Arial"/>
          <w:bCs/>
          <w:iCs/>
        </w:rPr>
        <w:t xml:space="preserve">: BL to ask </w:t>
      </w:r>
      <w:r>
        <w:rPr>
          <w:rFonts w:ascii="Arial" w:hAnsi="Arial" w:cs="Arial"/>
          <w:bCs/>
          <w:iCs/>
        </w:rPr>
        <w:t>Catherine Harris (</w:t>
      </w:r>
      <w:r w:rsidRPr="00FF2DFA">
        <w:rPr>
          <w:rFonts w:ascii="Arial" w:hAnsi="Arial" w:cs="Arial"/>
          <w:bCs/>
          <w:iCs/>
        </w:rPr>
        <w:t>C</w:t>
      </w:r>
      <w:r>
        <w:rPr>
          <w:rFonts w:ascii="Arial" w:hAnsi="Arial" w:cs="Arial"/>
          <w:bCs/>
          <w:iCs/>
        </w:rPr>
        <w:t>H</w:t>
      </w:r>
      <w:r w:rsidRPr="00FF2DFA">
        <w:rPr>
          <w:rFonts w:ascii="Arial" w:hAnsi="Arial" w:cs="Arial"/>
          <w:bCs/>
          <w:iCs/>
        </w:rPr>
        <w:t>a</w:t>
      </w:r>
      <w:r>
        <w:rPr>
          <w:rFonts w:ascii="Arial" w:hAnsi="Arial" w:cs="Arial"/>
          <w:bCs/>
          <w:iCs/>
        </w:rPr>
        <w:t>)</w:t>
      </w:r>
      <w:r w:rsidRPr="00FF2DFA">
        <w:rPr>
          <w:rFonts w:ascii="Arial" w:hAnsi="Arial" w:cs="Arial"/>
          <w:bCs/>
          <w:iCs/>
        </w:rPr>
        <w:t xml:space="preserve"> to agenda Clusters at the next Governor Strategic Briefing.</w:t>
      </w:r>
    </w:p>
    <w:p w14:paraId="319CCC2C" w14:textId="1004CD4D" w:rsidR="00D6419C" w:rsidRDefault="003937B4" w:rsidP="00D6419C">
      <w:pPr>
        <w:spacing w:before="120" w:after="120"/>
        <w:rPr>
          <w:rFonts w:ascii="Arial" w:hAnsi="Arial" w:cs="Arial"/>
          <w:bCs/>
          <w:iCs/>
        </w:rPr>
      </w:pPr>
      <w:r>
        <w:rPr>
          <w:rFonts w:ascii="Arial" w:hAnsi="Arial" w:cs="Arial"/>
          <w:bCs/>
          <w:iCs/>
        </w:rPr>
        <w:t xml:space="preserve">JP noted that CHa has asked for feedback.  </w:t>
      </w:r>
      <w:r w:rsidR="006D2A8A">
        <w:rPr>
          <w:rFonts w:ascii="Arial" w:hAnsi="Arial" w:cs="Arial"/>
          <w:bCs/>
          <w:iCs/>
        </w:rPr>
        <w:t xml:space="preserve">SM suggested a county-wide survey, with the proviso that the level of response would be unpredictable.  MV pointed out that each cluster has a chair who organises the meetings, which might lead to an imbalance.  </w:t>
      </w:r>
    </w:p>
    <w:p w14:paraId="18F33674" w14:textId="13A7F5C1" w:rsidR="00B27392" w:rsidRDefault="00D6419C" w:rsidP="0061324E">
      <w:pPr>
        <w:spacing w:before="120" w:after="120"/>
        <w:rPr>
          <w:rFonts w:ascii="Arial" w:hAnsi="Arial" w:cs="Arial"/>
          <w:bCs/>
          <w:iCs/>
        </w:rPr>
      </w:pPr>
      <w:r>
        <w:rPr>
          <w:rFonts w:ascii="Arial" w:hAnsi="Arial" w:cs="Arial"/>
          <w:b/>
          <w:bCs/>
          <w:iCs/>
        </w:rPr>
        <w:t>5</w:t>
      </w:r>
      <w:r w:rsidR="00801FC8">
        <w:rPr>
          <w:rFonts w:ascii="Arial" w:hAnsi="Arial" w:cs="Arial"/>
          <w:b/>
          <w:bCs/>
          <w:iCs/>
        </w:rPr>
        <w:t xml:space="preserve">. </w:t>
      </w:r>
      <w:r w:rsidR="00FB6EB0" w:rsidRPr="00801FC8">
        <w:rPr>
          <w:rFonts w:ascii="Arial" w:hAnsi="Arial" w:cs="Arial"/>
          <w:b/>
          <w:bCs/>
          <w:iCs/>
        </w:rPr>
        <w:t>AI campaign</w:t>
      </w:r>
      <w:r w:rsidR="00801FC8">
        <w:rPr>
          <w:rFonts w:ascii="Arial" w:hAnsi="Arial" w:cs="Arial"/>
          <w:b/>
          <w:bCs/>
          <w:iCs/>
        </w:rPr>
        <w:t>:</w:t>
      </w:r>
      <w:r w:rsidR="00801FC8">
        <w:rPr>
          <w:rFonts w:ascii="Arial" w:hAnsi="Arial" w:cs="Arial"/>
          <w:bCs/>
          <w:iCs/>
        </w:rPr>
        <w:t xml:space="preserve"> </w:t>
      </w:r>
      <w:r w:rsidR="0061324E">
        <w:rPr>
          <w:rFonts w:ascii="Arial" w:hAnsi="Arial" w:cs="Arial"/>
          <w:bCs/>
          <w:iCs/>
        </w:rPr>
        <w:t>MV spoke to Jon Howlin and Rob</w:t>
      </w:r>
      <w:r w:rsidR="00F24D89">
        <w:rPr>
          <w:rFonts w:ascii="Arial" w:hAnsi="Arial" w:cs="Arial"/>
          <w:bCs/>
          <w:iCs/>
        </w:rPr>
        <w:t xml:space="preserve"> Peters</w:t>
      </w:r>
      <w:r w:rsidR="0061324E">
        <w:rPr>
          <w:rFonts w:ascii="Arial" w:hAnsi="Arial" w:cs="Arial"/>
          <w:bCs/>
          <w:iCs/>
        </w:rPr>
        <w:t xml:space="preserve"> at the NGA conference.  He has also talked to governors and teachers and found that there may be more awareness than he originally thought.  He suggested that rather than a survey focusing on awareness, one might be developed to promote how AI is or could be used, and whether it is a strategic priority.  CT highlighted Claire Wilson’s excellent presenta</w:t>
      </w:r>
      <w:r w:rsidR="00541E85">
        <w:rPr>
          <w:rFonts w:ascii="Arial" w:hAnsi="Arial" w:cs="Arial"/>
          <w:bCs/>
          <w:iCs/>
        </w:rPr>
        <w:t>tion at the meeting with the LA</w:t>
      </w:r>
      <w:r w:rsidR="005A66AD">
        <w:rPr>
          <w:rFonts w:ascii="Arial" w:hAnsi="Arial" w:cs="Arial"/>
          <w:bCs/>
          <w:iCs/>
        </w:rPr>
        <w:t>, which seemed to show that the Education Hub is further ahead than the NGA</w:t>
      </w:r>
      <w:r w:rsidR="0061324E">
        <w:rPr>
          <w:rFonts w:ascii="Arial" w:hAnsi="Arial" w:cs="Arial"/>
          <w:bCs/>
          <w:iCs/>
        </w:rPr>
        <w:t>.  BL pointed out that with her background in dat</w:t>
      </w:r>
      <w:r w:rsidR="00B611AC">
        <w:rPr>
          <w:rFonts w:ascii="Arial" w:hAnsi="Arial" w:cs="Arial"/>
          <w:bCs/>
          <w:iCs/>
        </w:rPr>
        <w:t>a</w:t>
      </w:r>
      <w:r w:rsidR="0061324E">
        <w:rPr>
          <w:rFonts w:ascii="Arial" w:hAnsi="Arial" w:cs="Arial"/>
          <w:bCs/>
          <w:iCs/>
        </w:rPr>
        <w:t xml:space="preserve"> protection, CW is on top of AI and cyber security issues</w:t>
      </w:r>
      <w:r w:rsidR="00A7429C">
        <w:rPr>
          <w:rFonts w:ascii="Arial" w:hAnsi="Arial" w:cs="Arial"/>
          <w:bCs/>
          <w:iCs/>
        </w:rPr>
        <w:t xml:space="preserve"> but is not involved in how AI is or should be used, noting that children are using it all the time outside school.  MV suggested holding a workshop on what is being used and how.</w:t>
      </w:r>
    </w:p>
    <w:p w14:paraId="4E67383B" w14:textId="4E6D98C1" w:rsidR="00A7429C" w:rsidRDefault="00A7429C" w:rsidP="0061324E">
      <w:pPr>
        <w:spacing w:before="120" w:after="120"/>
        <w:rPr>
          <w:rFonts w:ascii="Arial" w:hAnsi="Arial" w:cs="Arial"/>
          <w:bCs/>
          <w:iCs/>
        </w:rPr>
      </w:pPr>
      <w:r>
        <w:rPr>
          <w:rFonts w:ascii="Arial" w:hAnsi="Arial" w:cs="Arial"/>
          <w:bCs/>
          <w:iCs/>
        </w:rPr>
        <w:t xml:space="preserve">CT mentioned Apple Schools, where every child would receive their education through an iPad, as is to be rolled out in Scotland.  </w:t>
      </w:r>
      <w:hyperlink r:id="rId6" w:tgtFrame="_blank" w:history="1">
        <w:r w:rsidR="00541E85">
          <w:rPr>
            <w:rStyle w:val="Hyperlink"/>
          </w:rPr>
          <w:t>https://www.youtube.com/watch?v=c9y53rRvKuM</w:t>
        </w:r>
      </w:hyperlink>
      <w:r w:rsidR="00541E85">
        <w:t xml:space="preserve"> </w:t>
      </w:r>
      <w:r>
        <w:rPr>
          <w:rFonts w:ascii="Arial" w:hAnsi="Arial" w:cs="Arial"/>
          <w:bCs/>
          <w:iCs/>
        </w:rPr>
        <w:t>This approach entail</w:t>
      </w:r>
      <w:r w:rsidR="00E745A5">
        <w:rPr>
          <w:rFonts w:ascii="Arial" w:hAnsi="Arial" w:cs="Arial"/>
          <w:bCs/>
          <w:iCs/>
        </w:rPr>
        <w:t xml:space="preserve">s </w:t>
      </w:r>
      <w:r>
        <w:rPr>
          <w:rFonts w:ascii="Arial" w:hAnsi="Arial" w:cs="Arial"/>
          <w:bCs/>
          <w:iCs/>
        </w:rPr>
        <w:t>looking at digital strategies.</w:t>
      </w:r>
      <w:r w:rsidR="00D60DBE">
        <w:rPr>
          <w:rFonts w:ascii="Arial" w:hAnsi="Arial" w:cs="Arial"/>
          <w:bCs/>
          <w:iCs/>
        </w:rPr>
        <w:t xml:space="preserve"> She also referred to an EEF trial project on ChatGPT.</w:t>
      </w:r>
      <w:r w:rsidR="00541E85" w:rsidRPr="00541E85">
        <w:t xml:space="preserve"> </w:t>
      </w:r>
      <w:hyperlink r:id="rId7" w:tgtFrame="_blank" w:history="1">
        <w:r w:rsidR="00541E85">
          <w:rPr>
            <w:rStyle w:val="Hyperlink"/>
          </w:rPr>
          <w:t>https://educationendowmentfoundation.org.uk/projects-and-evaluation/projects/choices-in-edtech-using-generative-ai-chatgpt-for-ks3-science-lesson-preparation-2024-teacher-choices-trial</w:t>
        </w:r>
      </w:hyperlink>
    </w:p>
    <w:p w14:paraId="60283836" w14:textId="1C98F03A" w:rsidR="00A7429C" w:rsidRDefault="00D60DBE" w:rsidP="0061324E">
      <w:pPr>
        <w:spacing w:before="120" w:after="120"/>
        <w:rPr>
          <w:rFonts w:ascii="Arial" w:hAnsi="Arial" w:cs="Arial"/>
          <w:bCs/>
          <w:iCs/>
        </w:rPr>
      </w:pPr>
      <w:r>
        <w:rPr>
          <w:rFonts w:ascii="Arial" w:hAnsi="Arial" w:cs="Arial"/>
          <w:bCs/>
          <w:iCs/>
        </w:rPr>
        <w:t xml:space="preserve">In conclusion, </w:t>
      </w:r>
      <w:r w:rsidR="00A7429C">
        <w:rPr>
          <w:rFonts w:ascii="Arial" w:hAnsi="Arial" w:cs="Arial"/>
          <w:bCs/>
          <w:iCs/>
        </w:rPr>
        <w:t xml:space="preserve">MV suggested a survey should focus on best practice, </w:t>
      </w:r>
      <w:r>
        <w:rPr>
          <w:rFonts w:ascii="Arial" w:hAnsi="Arial" w:cs="Arial"/>
          <w:bCs/>
          <w:iCs/>
        </w:rPr>
        <w:t>as future government funding for education could depend on efficiencies in schools. This</w:t>
      </w:r>
      <w:r w:rsidR="00A7429C">
        <w:rPr>
          <w:rFonts w:ascii="Arial" w:hAnsi="Arial" w:cs="Arial"/>
          <w:bCs/>
          <w:iCs/>
        </w:rPr>
        <w:t xml:space="preserve"> idea</w:t>
      </w:r>
      <w:r>
        <w:rPr>
          <w:rFonts w:ascii="Arial" w:hAnsi="Arial" w:cs="Arial"/>
          <w:bCs/>
          <w:iCs/>
        </w:rPr>
        <w:t xml:space="preserve"> was</w:t>
      </w:r>
      <w:r w:rsidR="00A7429C">
        <w:rPr>
          <w:rFonts w:ascii="Arial" w:hAnsi="Arial" w:cs="Arial"/>
          <w:bCs/>
          <w:iCs/>
        </w:rPr>
        <w:t xml:space="preserve"> supported by JP as it might also help to address capacity issues in small rural schools</w:t>
      </w:r>
      <w:r>
        <w:rPr>
          <w:rFonts w:ascii="Arial" w:hAnsi="Arial" w:cs="Arial"/>
          <w:bCs/>
          <w:iCs/>
        </w:rPr>
        <w:t>.</w:t>
      </w:r>
    </w:p>
    <w:p w14:paraId="32449FF0" w14:textId="209BCC9D" w:rsidR="00D60DBE" w:rsidRPr="00D6419C" w:rsidRDefault="00D60DBE" w:rsidP="0061324E">
      <w:pPr>
        <w:spacing w:before="120" w:after="120"/>
        <w:rPr>
          <w:rFonts w:ascii="Arial" w:hAnsi="Arial" w:cs="Arial"/>
          <w:bCs/>
          <w:iCs/>
          <w:color w:val="FF0000"/>
        </w:rPr>
      </w:pPr>
      <w:r>
        <w:rPr>
          <w:rFonts w:ascii="Arial" w:hAnsi="Arial" w:cs="Arial"/>
          <w:bCs/>
          <w:iCs/>
        </w:rPr>
        <w:t xml:space="preserve">MV mentioned that he is maintaining his contact with AI Education at Oxford University. </w:t>
      </w:r>
    </w:p>
    <w:p w14:paraId="74F13002" w14:textId="462A031D" w:rsidR="00801FC8" w:rsidRDefault="00D07791" w:rsidP="006A7D67">
      <w:pPr>
        <w:spacing w:before="120" w:after="120"/>
        <w:rPr>
          <w:rFonts w:ascii="Arial" w:hAnsi="Arial" w:cs="Arial"/>
          <w:bCs/>
          <w:iCs/>
        </w:rPr>
      </w:pPr>
      <w:r>
        <w:rPr>
          <w:rFonts w:ascii="Arial" w:hAnsi="Arial" w:cs="Arial"/>
          <w:b/>
          <w:bCs/>
          <w:iCs/>
        </w:rPr>
        <w:t xml:space="preserve">6. </w:t>
      </w:r>
      <w:r w:rsidR="00801FC8" w:rsidRPr="00801FC8">
        <w:rPr>
          <w:rFonts w:ascii="Arial" w:hAnsi="Arial" w:cs="Arial"/>
          <w:b/>
          <w:bCs/>
          <w:iCs/>
        </w:rPr>
        <w:t>Website</w:t>
      </w:r>
      <w:r>
        <w:rPr>
          <w:rFonts w:ascii="Arial" w:hAnsi="Arial" w:cs="Arial"/>
          <w:b/>
          <w:bCs/>
          <w:iCs/>
        </w:rPr>
        <w:t xml:space="preserve">: </w:t>
      </w:r>
      <w:r w:rsidR="00A7429C">
        <w:rPr>
          <w:rFonts w:ascii="Arial" w:hAnsi="Arial" w:cs="Arial"/>
          <w:bCs/>
          <w:iCs/>
        </w:rPr>
        <w:t>MV suggested a new channel for eliciting feedback using QR codes.  BL delegated this responsibility to MV.</w:t>
      </w:r>
    </w:p>
    <w:p w14:paraId="54C63A3D" w14:textId="03421CF1" w:rsidR="00A7429C" w:rsidRPr="00A7429C" w:rsidRDefault="00B611AC" w:rsidP="006A7D67">
      <w:pPr>
        <w:spacing w:before="120" w:after="120"/>
        <w:rPr>
          <w:rFonts w:ascii="Arial" w:hAnsi="Arial" w:cs="Arial"/>
          <w:bCs/>
          <w:iCs/>
        </w:rPr>
      </w:pPr>
      <w:r>
        <w:rPr>
          <w:rFonts w:ascii="Arial" w:hAnsi="Arial" w:cs="Arial"/>
          <w:bCs/>
          <w:iCs/>
        </w:rPr>
        <w:lastRenderedPageBreak/>
        <w:t>BL</w:t>
      </w:r>
      <w:r w:rsidR="00A7429C">
        <w:rPr>
          <w:rFonts w:ascii="Arial" w:hAnsi="Arial" w:cs="Arial"/>
          <w:bCs/>
          <w:iCs/>
        </w:rPr>
        <w:t xml:space="preserve"> showed a graph of two-year activity on the website, which showed that engagement was higher and more consistent in the last 12 months than in 2023-24.</w:t>
      </w:r>
    </w:p>
    <w:p w14:paraId="4952C017" w14:textId="1A5CEE7E" w:rsidR="00C879E9" w:rsidRDefault="00D07791" w:rsidP="00C879E9">
      <w:pPr>
        <w:spacing w:before="120" w:after="120"/>
        <w:rPr>
          <w:rFonts w:ascii="Arial" w:hAnsi="Arial" w:cs="Arial"/>
          <w:bCs/>
          <w:iCs/>
        </w:rPr>
      </w:pPr>
      <w:r>
        <w:rPr>
          <w:rFonts w:ascii="Arial" w:hAnsi="Arial" w:cs="Arial"/>
          <w:b/>
          <w:bCs/>
          <w:iCs/>
        </w:rPr>
        <w:t xml:space="preserve">7. </w:t>
      </w:r>
      <w:r w:rsidR="00801FC8" w:rsidRPr="00801FC8">
        <w:rPr>
          <w:rFonts w:ascii="Arial" w:hAnsi="Arial" w:cs="Arial"/>
          <w:b/>
          <w:bCs/>
          <w:iCs/>
        </w:rPr>
        <w:t>Local Issues</w:t>
      </w:r>
      <w:r w:rsidR="00C879E9">
        <w:rPr>
          <w:rFonts w:ascii="Arial" w:hAnsi="Arial" w:cs="Arial"/>
          <w:b/>
          <w:bCs/>
          <w:iCs/>
        </w:rPr>
        <w:t xml:space="preserve">:  </w:t>
      </w:r>
      <w:r w:rsidR="00C879E9">
        <w:rPr>
          <w:rFonts w:ascii="Arial" w:hAnsi="Arial" w:cs="Arial"/>
          <w:bCs/>
          <w:iCs/>
        </w:rPr>
        <w:t>There was discussion around a future engagement strategy, in case LA funding should cease.  Some Associations operate a subscription model, and CH noted that they report high levels of engagement</w:t>
      </w:r>
      <w:r w:rsidR="00B611AC">
        <w:rPr>
          <w:rFonts w:ascii="Arial" w:hAnsi="Arial" w:cs="Arial"/>
          <w:bCs/>
          <w:iCs/>
        </w:rPr>
        <w:t>,</w:t>
      </w:r>
      <w:r w:rsidR="00C879E9">
        <w:rPr>
          <w:rFonts w:ascii="Arial" w:hAnsi="Arial" w:cs="Arial"/>
          <w:bCs/>
          <w:iCs/>
        </w:rPr>
        <w:t xml:space="preserve"> where governors want to see a return on their investment.  However, this approach is noticeably more successful in smaller geographical areas, where people are more willing to travel to in-person events.</w:t>
      </w:r>
      <w:r w:rsidR="005F3F8A">
        <w:rPr>
          <w:rFonts w:ascii="Arial" w:hAnsi="Arial" w:cs="Arial"/>
          <w:bCs/>
          <w:iCs/>
        </w:rPr>
        <w:t xml:space="preserve">  MV suggested that this would be a suitable area for trialling forms with QR codes focused on asking what governors want DSGA to lobby for.</w:t>
      </w:r>
    </w:p>
    <w:p w14:paraId="4FBDFA6D" w14:textId="4726D221" w:rsidR="005A23D0" w:rsidRDefault="005A23D0" w:rsidP="006A7D67">
      <w:pPr>
        <w:spacing w:before="120" w:after="120"/>
        <w:rPr>
          <w:rFonts w:ascii="Arial" w:hAnsi="Arial" w:cs="Arial"/>
          <w:bCs/>
          <w:iCs/>
        </w:rPr>
      </w:pPr>
      <w:r>
        <w:rPr>
          <w:rFonts w:ascii="Arial" w:hAnsi="Arial" w:cs="Arial"/>
          <w:bCs/>
          <w:iCs/>
        </w:rPr>
        <w:t>BL would like to hold in-person events, but experience at Derbyshire conferences has shown that numbers of governors attending are very small.  CH agreed, noting that we do provide contact information at a range of events but that while many express interest, few actively participate or respond to contact.  JP considers our meetings with the LA to be ‘the jewel in the crown’ and feels we should encourage governors to inform us of the issues they would like us to lobby on.</w:t>
      </w:r>
    </w:p>
    <w:p w14:paraId="48E2BC58" w14:textId="7187E850" w:rsidR="005A23D0" w:rsidRDefault="005A23D0" w:rsidP="005A23D0">
      <w:pPr>
        <w:pBdr>
          <w:top w:val="single" w:sz="4" w:space="1" w:color="auto"/>
          <w:left w:val="single" w:sz="4" w:space="4" w:color="auto"/>
          <w:bottom w:val="single" w:sz="4" w:space="1" w:color="auto"/>
          <w:right w:val="single" w:sz="4" w:space="4" w:color="auto"/>
        </w:pBdr>
        <w:spacing w:before="120" w:after="120"/>
        <w:rPr>
          <w:rFonts w:ascii="Arial" w:hAnsi="Arial" w:cs="Arial"/>
          <w:bCs/>
          <w:i/>
        </w:rPr>
      </w:pPr>
      <w:r w:rsidRPr="00AA1947">
        <w:rPr>
          <w:rFonts w:ascii="Arial" w:hAnsi="Arial" w:cs="Arial"/>
          <w:b/>
          <w:bCs/>
          <w:i/>
        </w:rPr>
        <w:t>Action</w:t>
      </w:r>
      <w:r w:rsidR="00541E85">
        <w:rPr>
          <w:rFonts w:ascii="Arial" w:hAnsi="Arial" w:cs="Arial"/>
          <w:b/>
          <w:bCs/>
          <w:i/>
        </w:rPr>
        <w:t>s</w:t>
      </w:r>
      <w:r w:rsidRPr="00AA1947">
        <w:rPr>
          <w:rFonts w:ascii="Arial" w:hAnsi="Arial" w:cs="Arial"/>
          <w:b/>
          <w:bCs/>
          <w:i/>
        </w:rPr>
        <w:t>:</w:t>
      </w:r>
      <w:r>
        <w:rPr>
          <w:rFonts w:ascii="Arial" w:hAnsi="Arial" w:cs="Arial"/>
          <w:b/>
          <w:bCs/>
          <w:i/>
        </w:rPr>
        <w:t xml:space="preserve"> </w:t>
      </w:r>
      <w:r>
        <w:rPr>
          <w:rFonts w:ascii="Arial" w:hAnsi="Arial" w:cs="Arial"/>
          <w:bCs/>
          <w:i/>
        </w:rPr>
        <w:t>MV to create a slide with a QR code to be used by the LA at Strategic Briefings and training sessions, to enable governors to respond quickly to issues arising.</w:t>
      </w:r>
    </w:p>
    <w:p w14:paraId="05E83F33" w14:textId="6C7B4C7A" w:rsidR="00541E85" w:rsidRPr="00FA4449" w:rsidRDefault="00541E85" w:rsidP="005A23D0">
      <w:pPr>
        <w:pBdr>
          <w:top w:val="single" w:sz="4" w:space="1" w:color="auto"/>
          <w:left w:val="single" w:sz="4" w:space="4" w:color="auto"/>
          <w:bottom w:val="single" w:sz="4" w:space="1" w:color="auto"/>
          <w:right w:val="single" w:sz="4" w:space="4" w:color="auto"/>
        </w:pBdr>
        <w:spacing w:before="120" w:after="120"/>
        <w:rPr>
          <w:rFonts w:ascii="Arial" w:hAnsi="Arial" w:cs="Arial"/>
          <w:bCs/>
          <w:iCs/>
          <w:color w:val="FF0000"/>
        </w:rPr>
      </w:pPr>
      <w:r>
        <w:rPr>
          <w:rFonts w:ascii="Arial" w:hAnsi="Arial" w:cs="Arial"/>
          <w:bCs/>
          <w:i/>
        </w:rPr>
        <w:t xml:space="preserve">BL to request CHa to include our slide at Strategic Briefings and </w:t>
      </w:r>
      <w:r w:rsidR="005A66AD">
        <w:rPr>
          <w:rFonts w:ascii="Arial" w:hAnsi="Arial" w:cs="Arial"/>
          <w:bCs/>
          <w:i/>
        </w:rPr>
        <w:t>on</w:t>
      </w:r>
      <w:r>
        <w:rPr>
          <w:rFonts w:ascii="Arial" w:hAnsi="Arial" w:cs="Arial"/>
          <w:bCs/>
          <w:i/>
        </w:rPr>
        <w:t xml:space="preserve"> trainers’ </w:t>
      </w:r>
      <w:r w:rsidR="005A66AD">
        <w:rPr>
          <w:rFonts w:ascii="Arial" w:hAnsi="Arial" w:cs="Arial"/>
          <w:bCs/>
          <w:i/>
        </w:rPr>
        <w:t>slide decks</w:t>
      </w:r>
      <w:r>
        <w:rPr>
          <w:rFonts w:ascii="Arial" w:hAnsi="Arial" w:cs="Arial"/>
          <w:bCs/>
          <w:i/>
        </w:rPr>
        <w:t>.</w:t>
      </w:r>
    </w:p>
    <w:p w14:paraId="46EA8600" w14:textId="640E55D8" w:rsidR="00801FC8" w:rsidRPr="005A23D0" w:rsidRDefault="00C879E9" w:rsidP="006A7D67">
      <w:pPr>
        <w:spacing w:before="120" w:after="120"/>
        <w:rPr>
          <w:rFonts w:ascii="Arial" w:hAnsi="Arial" w:cs="Arial"/>
          <w:bCs/>
          <w:iCs/>
        </w:rPr>
      </w:pPr>
      <w:r>
        <w:rPr>
          <w:rFonts w:ascii="Arial" w:hAnsi="Arial" w:cs="Arial"/>
          <w:b/>
          <w:bCs/>
          <w:iCs/>
        </w:rPr>
        <w:t xml:space="preserve">8. </w:t>
      </w:r>
      <w:r w:rsidR="00801FC8" w:rsidRPr="00801FC8">
        <w:rPr>
          <w:rFonts w:ascii="Arial" w:hAnsi="Arial" w:cs="Arial"/>
          <w:b/>
          <w:bCs/>
          <w:iCs/>
        </w:rPr>
        <w:t>National Issues</w:t>
      </w:r>
      <w:r>
        <w:rPr>
          <w:rFonts w:ascii="Arial" w:hAnsi="Arial" w:cs="Arial"/>
          <w:b/>
          <w:bCs/>
          <w:iCs/>
        </w:rPr>
        <w:t>:</w:t>
      </w:r>
      <w:r w:rsidR="005F3F8A">
        <w:rPr>
          <w:rFonts w:ascii="Arial" w:hAnsi="Arial" w:cs="Arial"/>
          <w:b/>
          <w:bCs/>
          <w:iCs/>
        </w:rPr>
        <w:t xml:space="preserve">  </w:t>
      </w:r>
      <w:r w:rsidR="005F3F8A" w:rsidRPr="005F3F8A">
        <w:rPr>
          <w:rFonts w:ascii="Arial" w:hAnsi="Arial" w:cs="Arial"/>
          <w:bCs/>
          <w:iCs/>
        </w:rPr>
        <w:t xml:space="preserve">CH and MV </w:t>
      </w:r>
      <w:r w:rsidR="005F3F8A">
        <w:rPr>
          <w:rFonts w:ascii="Arial" w:hAnsi="Arial" w:cs="Arial"/>
          <w:bCs/>
          <w:iCs/>
        </w:rPr>
        <w:t xml:space="preserve">attended the NGA National Conference </w:t>
      </w:r>
      <w:r w:rsidR="00B611AC">
        <w:rPr>
          <w:rFonts w:ascii="Arial" w:hAnsi="Arial" w:cs="Arial"/>
          <w:bCs/>
          <w:iCs/>
        </w:rPr>
        <w:t>i</w:t>
      </w:r>
      <w:r w:rsidR="005F3F8A">
        <w:rPr>
          <w:rFonts w:ascii="Arial" w:hAnsi="Arial" w:cs="Arial"/>
          <w:bCs/>
          <w:iCs/>
        </w:rPr>
        <w:t>n Birmingham.  CH was impressed by the thoughts provided by the</w:t>
      </w:r>
      <w:r w:rsidR="005F3F8A" w:rsidRPr="005F3F8A">
        <w:rPr>
          <w:rFonts w:ascii="Arial" w:hAnsi="Arial" w:cs="Arial"/>
          <w:bCs/>
          <w:iCs/>
        </w:rPr>
        <w:t xml:space="preserve"> </w:t>
      </w:r>
      <w:r w:rsidR="005F3F8A">
        <w:rPr>
          <w:rFonts w:ascii="Arial" w:hAnsi="Arial" w:cs="Arial"/>
          <w:bCs/>
          <w:iCs/>
        </w:rPr>
        <w:t>ex</w:t>
      </w:r>
      <w:r w:rsidR="005F3F8A" w:rsidRPr="005F3F8A">
        <w:rPr>
          <w:rFonts w:ascii="Arial" w:hAnsi="Arial" w:cs="Arial"/>
          <w:bCs/>
          <w:iCs/>
        </w:rPr>
        <w:t>perts</w:t>
      </w:r>
      <w:r w:rsidR="005F3F8A">
        <w:rPr>
          <w:rFonts w:ascii="Arial" w:hAnsi="Arial" w:cs="Arial"/>
          <w:bCs/>
          <w:iCs/>
        </w:rPr>
        <w:t xml:space="preserve"> during the panel discussion (outlined in notes previously circulated). MV was particularly interested in the different models of local association he learned about during the Local Associations Network meeting, and wondered </w:t>
      </w:r>
      <w:r w:rsidR="005F3F8A" w:rsidRPr="005A23D0">
        <w:rPr>
          <w:rFonts w:ascii="Arial" w:hAnsi="Arial" w:cs="Arial"/>
          <w:bCs/>
          <w:iCs/>
        </w:rPr>
        <w:t xml:space="preserve">whether </w:t>
      </w:r>
      <w:r w:rsidR="005A23D0">
        <w:rPr>
          <w:rFonts w:ascii="Arial" w:hAnsi="Arial" w:cs="Arial"/>
          <w:bCs/>
          <w:iCs/>
        </w:rPr>
        <w:t>Associations could provi</w:t>
      </w:r>
      <w:r w:rsidR="005A23D0" w:rsidRPr="005A23D0">
        <w:rPr>
          <w:rFonts w:ascii="Arial" w:hAnsi="Arial" w:cs="Arial"/>
          <w:bCs/>
          <w:iCs/>
        </w:rPr>
        <w:t>d</w:t>
      </w:r>
      <w:r w:rsidR="005A23D0">
        <w:rPr>
          <w:rFonts w:ascii="Arial" w:hAnsi="Arial" w:cs="Arial"/>
          <w:bCs/>
          <w:iCs/>
        </w:rPr>
        <w:t>e</w:t>
      </w:r>
      <w:r w:rsidR="005A23D0" w:rsidRPr="005A23D0">
        <w:rPr>
          <w:rFonts w:ascii="Arial" w:hAnsi="Arial" w:cs="Arial"/>
          <w:bCs/>
          <w:iCs/>
        </w:rPr>
        <w:t xml:space="preserve"> anything that</w:t>
      </w:r>
      <w:r w:rsidR="005A23D0">
        <w:rPr>
          <w:rFonts w:ascii="Arial" w:hAnsi="Arial" w:cs="Arial"/>
          <w:b/>
          <w:bCs/>
          <w:iCs/>
        </w:rPr>
        <w:t xml:space="preserve"> </w:t>
      </w:r>
      <w:r w:rsidR="005A23D0">
        <w:rPr>
          <w:rFonts w:ascii="Arial" w:hAnsi="Arial" w:cs="Arial"/>
          <w:bCs/>
          <w:iCs/>
        </w:rPr>
        <w:t>LAs lack.</w:t>
      </w:r>
    </w:p>
    <w:p w14:paraId="2E238A63" w14:textId="7C51B022" w:rsidR="00801FC8" w:rsidRDefault="00801FC8" w:rsidP="006A7D67">
      <w:pPr>
        <w:spacing w:before="120" w:after="120"/>
        <w:rPr>
          <w:rFonts w:ascii="Arial" w:hAnsi="Arial" w:cs="Arial"/>
          <w:b/>
          <w:bCs/>
          <w:iCs/>
        </w:rPr>
      </w:pPr>
      <w:r w:rsidRPr="00801FC8">
        <w:rPr>
          <w:rFonts w:ascii="Arial" w:hAnsi="Arial" w:cs="Arial"/>
          <w:b/>
          <w:bCs/>
          <w:iCs/>
        </w:rPr>
        <w:t>Treasurer’s Report</w:t>
      </w:r>
      <w:r w:rsidR="00C879E9">
        <w:rPr>
          <w:rFonts w:ascii="Arial" w:hAnsi="Arial" w:cs="Arial"/>
          <w:b/>
          <w:bCs/>
          <w:iCs/>
        </w:rPr>
        <w:t>:</w:t>
      </w:r>
    </w:p>
    <w:p w14:paraId="4CA2B2F1" w14:textId="5AA74AC3" w:rsidR="00D6419C" w:rsidRDefault="00D6419C" w:rsidP="006A7D67">
      <w:pPr>
        <w:spacing w:before="120" w:after="120"/>
        <w:rPr>
          <w:rFonts w:ascii="Arial" w:hAnsi="Arial" w:cs="Arial"/>
          <w:bCs/>
          <w:iCs/>
        </w:rPr>
      </w:pPr>
      <w:r>
        <w:rPr>
          <w:rFonts w:ascii="Arial" w:hAnsi="Arial" w:cs="Arial"/>
          <w:bCs/>
          <w:iCs/>
        </w:rPr>
        <w:t xml:space="preserve">SM has made further contact with JB about the grant </w:t>
      </w:r>
      <w:r w:rsidR="005F3F8A">
        <w:rPr>
          <w:rFonts w:ascii="Arial" w:hAnsi="Arial" w:cs="Arial"/>
          <w:bCs/>
          <w:iCs/>
        </w:rPr>
        <w:t>b</w:t>
      </w:r>
      <w:r>
        <w:rPr>
          <w:rFonts w:ascii="Arial" w:hAnsi="Arial" w:cs="Arial"/>
          <w:bCs/>
          <w:iCs/>
        </w:rPr>
        <w:t>ut has received no response</w:t>
      </w:r>
      <w:r w:rsidR="00B611AC">
        <w:rPr>
          <w:rFonts w:ascii="Arial" w:hAnsi="Arial" w:cs="Arial"/>
          <w:bCs/>
          <w:iCs/>
        </w:rPr>
        <w:t>,</w:t>
      </w:r>
      <w:r>
        <w:rPr>
          <w:rFonts w:ascii="Arial" w:hAnsi="Arial" w:cs="Arial"/>
          <w:bCs/>
          <w:iCs/>
        </w:rPr>
        <w:t xml:space="preserve"> and no money has yet been paid into the Association’s account.</w:t>
      </w:r>
      <w:r w:rsidR="005A66AD">
        <w:rPr>
          <w:rFonts w:ascii="Arial" w:hAnsi="Arial" w:cs="Arial"/>
          <w:bCs/>
          <w:iCs/>
        </w:rPr>
        <w:t xml:space="preserve">  Also, SM asked that members who attended the conference complete our expenses form in order that they can be reimbursed.</w:t>
      </w:r>
    </w:p>
    <w:p w14:paraId="4C91CBFE" w14:textId="752887D5" w:rsidR="00240591" w:rsidRDefault="00B50478" w:rsidP="006A7D67">
      <w:pPr>
        <w:spacing w:before="120" w:after="120"/>
        <w:rPr>
          <w:rFonts w:ascii="Arial" w:hAnsi="Arial" w:cs="Arial"/>
          <w:bCs/>
          <w:iCs/>
        </w:rPr>
      </w:pPr>
      <w:r>
        <w:rPr>
          <w:rFonts w:ascii="Arial" w:hAnsi="Arial" w:cs="Arial"/>
          <w:bCs/>
          <w:iCs/>
        </w:rPr>
        <w:t>Bank a</w:t>
      </w:r>
      <w:r w:rsidR="00240591">
        <w:rPr>
          <w:rFonts w:ascii="Arial" w:hAnsi="Arial" w:cs="Arial"/>
          <w:bCs/>
          <w:iCs/>
        </w:rPr>
        <w:t>ccounts stand as follows:</w:t>
      </w:r>
    </w:p>
    <w:p w14:paraId="2C3FFD0D" w14:textId="73BDE645" w:rsidR="00240591" w:rsidRPr="00240591" w:rsidRDefault="00240591" w:rsidP="00240591">
      <w:pPr>
        <w:spacing w:before="120" w:after="0"/>
        <w:ind w:firstLine="720"/>
        <w:rPr>
          <w:rFonts w:ascii="Arial" w:hAnsi="Arial" w:cs="Arial"/>
          <w:bCs/>
          <w:iCs/>
        </w:rPr>
      </w:pPr>
      <w:r w:rsidRPr="00240591">
        <w:rPr>
          <w:rFonts w:ascii="Arial" w:hAnsi="Arial" w:cs="Arial"/>
          <w:bCs/>
          <w:iCs/>
        </w:rPr>
        <w:t xml:space="preserve">Current </w:t>
      </w:r>
      <w:r>
        <w:rPr>
          <w:rFonts w:ascii="Arial" w:hAnsi="Arial" w:cs="Arial"/>
          <w:bCs/>
          <w:iCs/>
        </w:rPr>
        <w:t>-</w:t>
      </w:r>
      <w:r w:rsidRPr="00240591">
        <w:rPr>
          <w:rFonts w:ascii="Arial" w:hAnsi="Arial" w:cs="Arial"/>
          <w:bCs/>
          <w:iCs/>
        </w:rPr>
        <w:t xml:space="preserve"> </w:t>
      </w:r>
      <w:r>
        <w:rPr>
          <w:rFonts w:ascii="Arial" w:hAnsi="Arial" w:cs="Arial"/>
          <w:bCs/>
          <w:iCs/>
        </w:rPr>
        <w:t>£</w:t>
      </w:r>
      <w:r w:rsidRPr="00240591">
        <w:rPr>
          <w:rFonts w:ascii="Arial" w:hAnsi="Arial" w:cs="Arial"/>
          <w:bCs/>
          <w:iCs/>
        </w:rPr>
        <w:t>8017.95</w:t>
      </w:r>
    </w:p>
    <w:p w14:paraId="2DDB9B7D" w14:textId="38B430B8" w:rsidR="00240591" w:rsidRPr="00240591" w:rsidRDefault="00240591" w:rsidP="00240591">
      <w:pPr>
        <w:spacing w:after="0"/>
        <w:ind w:firstLine="720"/>
        <w:rPr>
          <w:rFonts w:ascii="Arial" w:hAnsi="Arial" w:cs="Arial"/>
          <w:bCs/>
          <w:iCs/>
        </w:rPr>
      </w:pPr>
      <w:r w:rsidRPr="00240591">
        <w:rPr>
          <w:rFonts w:ascii="Arial" w:hAnsi="Arial" w:cs="Arial"/>
          <w:bCs/>
          <w:iCs/>
        </w:rPr>
        <w:t xml:space="preserve">Business </w:t>
      </w:r>
      <w:r>
        <w:rPr>
          <w:rFonts w:ascii="Arial" w:hAnsi="Arial" w:cs="Arial"/>
          <w:bCs/>
          <w:iCs/>
        </w:rPr>
        <w:t>-</w:t>
      </w:r>
      <w:r w:rsidRPr="00240591">
        <w:rPr>
          <w:rFonts w:ascii="Arial" w:hAnsi="Arial" w:cs="Arial"/>
          <w:bCs/>
          <w:iCs/>
        </w:rPr>
        <w:t xml:space="preserve"> </w:t>
      </w:r>
      <w:r>
        <w:rPr>
          <w:rFonts w:ascii="Arial" w:hAnsi="Arial" w:cs="Arial"/>
          <w:bCs/>
          <w:iCs/>
        </w:rPr>
        <w:t>£</w:t>
      </w:r>
      <w:r w:rsidRPr="00240591">
        <w:rPr>
          <w:rFonts w:ascii="Arial" w:hAnsi="Arial" w:cs="Arial"/>
          <w:bCs/>
          <w:iCs/>
        </w:rPr>
        <w:t>5594.88</w:t>
      </w:r>
    </w:p>
    <w:p w14:paraId="4F30AC85" w14:textId="77777777" w:rsidR="00A33F3A" w:rsidRPr="00A33F3A" w:rsidRDefault="00A33F3A" w:rsidP="006A7D67">
      <w:pPr>
        <w:spacing w:before="120" w:after="120"/>
        <w:rPr>
          <w:rFonts w:ascii="Arial" w:hAnsi="Arial" w:cs="Arial"/>
          <w:b/>
          <w:bCs/>
          <w:iCs/>
        </w:rPr>
      </w:pPr>
      <w:r w:rsidRPr="00A33F3A">
        <w:rPr>
          <w:rFonts w:ascii="Arial" w:hAnsi="Arial" w:cs="Arial"/>
          <w:b/>
          <w:bCs/>
          <w:iCs/>
        </w:rPr>
        <w:t xml:space="preserve">Members’ matters </w:t>
      </w:r>
    </w:p>
    <w:p w14:paraId="2B5910F5" w14:textId="4A44711C" w:rsidR="00254B43" w:rsidRPr="00A33F3A" w:rsidRDefault="00254B43" w:rsidP="006A7D67">
      <w:pPr>
        <w:spacing w:after="120"/>
        <w:rPr>
          <w:rFonts w:ascii="Arial" w:hAnsi="Arial" w:cs="Arial"/>
          <w:bCs/>
          <w:iCs/>
        </w:rPr>
      </w:pPr>
      <w:r w:rsidRPr="00A33F3A">
        <w:rPr>
          <w:rFonts w:ascii="Arial" w:hAnsi="Arial" w:cs="Arial"/>
          <w:b/>
          <w:bCs/>
          <w:iCs/>
        </w:rPr>
        <w:t>AOB</w:t>
      </w:r>
      <w:r w:rsidRPr="00A33F3A">
        <w:rPr>
          <w:rFonts w:ascii="Arial" w:hAnsi="Arial" w:cs="Arial"/>
          <w:bCs/>
          <w:iCs/>
        </w:rPr>
        <w:t xml:space="preserve"> (notify secretary before meeting)</w:t>
      </w:r>
    </w:p>
    <w:p w14:paraId="04488C34" w14:textId="5ADE4D64" w:rsidR="00C56A99" w:rsidRPr="00A33F3A" w:rsidRDefault="00020335" w:rsidP="006A7D67">
      <w:pPr>
        <w:spacing w:after="120"/>
        <w:rPr>
          <w:rFonts w:ascii="Arial" w:hAnsi="Arial" w:cs="Arial"/>
          <w:bCs/>
          <w:iCs/>
        </w:rPr>
      </w:pPr>
      <w:r>
        <w:rPr>
          <w:rFonts w:ascii="Arial" w:hAnsi="Arial" w:cs="Arial"/>
          <w:bCs/>
          <w:iCs/>
        </w:rPr>
        <w:t>None.</w:t>
      </w:r>
    </w:p>
    <w:p w14:paraId="6E37496E" w14:textId="3A84AA0B" w:rsidR="00C56A99" w:rsidRDefault="00C56A99" w:rsidP="006A7D67">
      <w:pPr>
        <w:spacing w:after="120"/>
        <w:rPr>
          <w:rFonts w:ascii="Arial" w:hAnsi="Arial" w:cs="Arial"/>
          <w:bCs/>
          <w:iCs/>
        </w:rPr>
      </w:pPr>
      <w:r w:rsidRPr="00A33F3A">
        <w:rPr>
          <w:rFonts w:ascii="Arial" w:hAnsi="Arial" w:cs="Arial"/>
          <w:b/>
          <w:bCs/>
          <w:iCs/>
        </w:rPr>
        <w:t>Date of next meeting:</w:t>
      </w:r>
      <w:r w:rsidRPr="00A33F3A">
        <w:rPr>
          <w:rFonts w:ascii="Arial" w:hAnsi="Arial" w:cs="Arial"/>
          <w:bCs/>
          <w:iCs/>
        </w:rPr>
        <w:t xml:space="preserve"> </w:t>
      </w:r>
      <w:r w:rsidR="00984F2B" w:rsidRPr="00A33F3A">
        <w:rPr>
          <w:rFonts w:ascii="Arial" w:hAnsi="Arial" w:cs="Arial"/>
          <w:bCs/>
          <w:iCs/>
        </w:rPr>
        <w:t xml:space="preserve"> </w:t>
      </w:r>
      <w:r w:rsidR="00B50478" w:rsidRPr="00F24D89">
        <w:rPr>
          <w:rFonts w:ascii="Arial" w:hAnsi="Arial" w:cs="Arial"/>
          <w:bCs/>
          <w:iCs/>
        </w:rPr>
        <w:t>Wednesday</w:t>
      </w:r>
      <w:r w:rsidR="000A09A1" w:rsidRPr="00F24D89">
        <w:rPr>
          <w:rFonts w:ascii="Arial" w:hAnsi="Arial" w:cs="Arial"/>
          <w:bCs/>
          <w:iCs/>
        </w:rPr>
        <w:t xml:space="preserve"> </w:t>
      </w:r>
      <w:r w:rsidR="00D668B9" w:rsidRPr="00F24D89">
        <w:rPr>
          <w:rFonts w:ascii="Arial" w:hAnsi="Arial" w:cs="Arial"/>
          <w:bCs/>
          <w:iCs/>
        </w:rPr>
        <w:t>2</w:t>
      </w:r>
      <w:r w:rsidR="00A33F3A" w:rsidRPr="00F24D89">
        <w:rPr>
          <w:rFonts w:ascii="Arial" w:hAnsi="Arial" w:cs="Arial"/>
          <w:bCs/>
          <w:iCs/>
        </w:rPr>
        <w:t>4</w:t>
      </w:r>
      <w:r w:rsidR="00B50478" w:rsidRPr="00F24D89">
        <w:rPr>
          <w:rFonts w:ascii="Arial" w:hAnsi="Arial" w:cs="Arial"/>
          <w:bCs/>
          <w:iCs/>
        </w:rPr>
        <w:t>. September</w:t>
      </w:r>
      <w:r w:rsidR="00D668B9" w:rsidRPr="00F24D89">
        <w:rPr>
          <w:rFonts w:ascii="Arial" w:hAnsi="Arial" w:cs="Arial"/>
          <w:bCs/>
          <w:iCs/>
        </w:rPr>
        <w:t xml:space="preserve"> </w:t>
      </w:r>
      <w:r w:rsidR="00D668B9" w:rsidRPr="00A33F3A">
        <w:rPr>
          <w:rFonts w:ascii="Arial" w:hAnsi="Arial" w:cs="Arial"/>
          <w:bCs/>
          <w:iCs/>
        </w:rPr>
        <w:t>2025</w:t>
      </w:r>
      <w:r w:rsidR="000A09A1" w:rsidRPr="00A33F3A">
        <w:rPr>
          <w:rFonts w:ascii="Arial" w:hAnsi="Arial" w:cs="Arial"/>
          <w:bCs/>
          <w:iCs/>
        </w:rPr>
        <w:t>, 7:00pm</w:t>
      </w:r>
    </w:p>
    <w:p w14:paraId="78EA116C" w14:textId="77777777" w:rsidR="006A7D67" w:rsidRDefault="006A7D67" w:rsidP="006A7D67">
      <w:pPr>
        <w:spacing w:after="120"/>
        <w:rPr>
          <w:rFonts w:ascii="Arial" w:hAnsi="Arial" w:cs="Arial"/>
          <w:bCs/>
          <w:iCs/>
        </w:rPr>
      </w:pPr>
    </w:p>
    <w:p w14:paraId="06A5D26A" w14:textId="60DCB90F" w:rsidR="006A7D67" w:rsidRPr="00A33F3A" w:rsidRDefault="006A7D67" w:rsidP="006A7D67">
      <w:pPr>
        <w:spacing w:after="120"/>
        <w:rPr>
          <w:rFonts w:ascii="Arial" w:hAnsi="Arial" w:cs="Arial"/>
          <w:bCs/>
          <w:iCs/>
        </w:rPr>
      </w:pPr>
      <w:r>
        <w:rPr>
          <w:rFonts w:ascii="Arial" w:hAnsi="Arial" w:cs="Arial"/>
          <w:bCs/>
          <w:iCs/>
        </w:rPr>
        <w:t>The meeting ended at 20</w:t>
      </w:r>
      <w:r w:rsidRPr="005A66AD">
        <w:rPr>
          <w:rFonts w:ascii="Arial" w:hAnsi="Arial" w:cs="Arial"/>
          <w:bCs/>
          <w:iCs/>
        </w:rPr>
        <w:t>.</w:t>
      </w:r>
      <w:r w:rsidR="005A66AD" w:rsidRPr="005A66AD">
        <w:rPr>
          <w:rFonts w:ascii="Arial" w:hAnsi="Arial" w:cs="Arial"/>
          <w:bCs/>
          <w:iCs/>
        </w:rPr>
        <w:t>06</w:t>
      </w:r>
      <w:r>
        <w:rPr>
          <w:rFonts w:ascii="Arial" w:hAnsi="Arial" w:cs="Arial"/>
          <w:bCs/>
          <w:iCs/>
        </w:rPr>
        <w:t>.</w:t>
      </w:r>
    </w:p>
    <w:sectPr w:rsidR="006A7D67" w:rsidRPr="00A33F3A" w:rsidSect="006A7D67">
      <w:pgSz w:w="11906" w:h="16838"/>
      <w:pgMar w:top="1418"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736F13"/>
    <w:multiLevelType w:val="multilevel"/>
    <w:tmpl w:val="FF2C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39107D2"/>
    <w:multiLevelType w:val="multilevel"/>
    <w:tmpl w:val="84369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092287E"/>
    <w:multiLevelType w:val="multilevel"/>
    <w:tmpl w:val="5B82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4955C37"/>
    <w:multiLevelType w:val="hybridMultilevel"/>
    <w:tmpl w:val="0576C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4FE7E04"/>
    <w:multiLevelType w:val="multilevel"/>
    <w:tmpl w:val="479E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61E38F4"/>
    <w:multiLevelType w:val="hybridMultilevel"/>
    <w:tmpl w:val="50D2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9104237">
    <w:abstractNumId w:val="5"/>
  </w:num>
  <w:num w:numId="2" w16cid:durableId="813185843">
    <w:abstractNumId w:val="0"/>
  </w:num>
  <w:num w:numId="3" w16cid:durableId="960382930">
    <w:abstractNumId w:val="2"/>
  </w:num>
  <w:num w:numId="4" w16cid:durableId="2016954666">
    <w:abstractNumId w:val="1"/>
  </w:num>
  <w:num w:numId="5" w16cid:durableId="1763723845">
    <w:abstractNumId w:val="4"/>
  </w:num>
  <w:num w:numId="6" w16cid:durableId="12834638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A99"/>
    <w:rsid w:val="00020335"/>
    <w:rsid w:val="0007274A"/>
    <w:rsid w:val="000A09A1"/>
    <w:rsid w:val="000E6235"/>
    <w:rsid w:val="001108F2"/>
    <w:rsid w:val="001358CA"/>
    <w:rsid w:val="00146E53"/>
    <w:rsid w:val="001A64D2"/>
    <w:rsid w:val="001B7BC1"/>
    <w:rsid w:val="001F0733"/>
    <w:rsid w:val="00240591"/>
    <w:rsid w:val="00245F3C"/>
    <w:rsid w:val="00254B43"/>
    <w:rsid w:val="002F20AA"/>
    <w:rsid w:val="002F296C"/>
    <w:rsid w:val="002F4A5C"/>
    <w:rsid w:val="002F6DFA"/>
    <w:rsid w:val="00320C51"/>
    <w:rsid w:val="003231DF"/>
    <w:rsid w:val="00334677"/>
    <w:rsid w:val="003505BC"/>
    <w:rsid w:val="00354F8B"/>
    <w:rsid w:val="003937B4"/>
    <w:rsid w:val="00412A46"/>
    <w:rsid w:val="00487EB6"/>
    <w:rsid w:val="00516837"/>
    <w:rsid w:val="005329C7"/>
    <w:rsid w:val="00541E85"/>
    <w:rsid w:val="00542DEC"/>
    <w:rsid w:val="0055363A"/>
    <w:rsid w:val="00590260"/>
    <w:rsid w:val="005A23D0"/>
    <w:rsid w:val="005A66AD"/>
    <w:rsid w:val="005C333D"/>
    <w:rsid w:val="005F3F8A"/>
    <w:rsid w:val="00602438"/>
    <w:rsid w:val="00605949"/>
    <w:rsid w:val="0061324E"/>
    <w:rsid w:val="0064499E"/>
    <w:rsid w:val="006522DF"/>
    <w:rsid w:val="006A1650"/>
    <w:rsid w:val="006A7D67"/>
    <w:rsid w:val="006C1048"/>
    <w:rsid w:val="006D2A8A"/>
    <w:rsid w:val="00781D3E"/>
    <w:rsid w:val="007F015E"/>
    <w:rsid w:val="00801FC8"/>
    <w:rsid w:val="00871265"/>
    <w:rsid w:val="00891374"/>
    <w:rsid w:val="008A2A14"/>
    <w:rsid w:val="008D5171"/>
    <w:rsid w:val="0096543A"/>
    <w:rsid w:val="00984F2B"/>
    <w:rsid w:val="009C5C07"/>
    <w:rsid w:val="00A33F3A"/>
    <w:rsid w:val="00A413F8"/>
    <w:rsid w:val="00A416A4"/>
    <w:rsid w:val="00A731D0"/>
    <w:rsid w:val="00A7429C"/>
    <w:rsid w:val="00AB0971"/>
    <w:rsid w:val="00AB72FC"/>
    <w:rsid w:val="00AC6AB2"/>
    <w:rsid w:val="00AE4959"/>
    <w:rsid w:val="00B03698"/>
    <w:rsid w:val="00B04FFF"/>
    <w:rsid w:val="00B27392"/>
    <w:rsid w:val="00B4008F"/>
    <w:rsid w:val="00B404AB"/>
    <w:rsid w:val="00B50478"/>
    <w:rsid w:val="00B611AC"/>
    <w:rsid w:val="00B973E5"/>
    <w:rsid w:val="00C36FCF"/>
    <w:rsid w:val="00C37DE1"/>
    <w:rsid w:val="00C44819"/>
    <w:rsid w:val="00C56A99"/>
    <w:rsid w:val="00C879E9"/>
    <w:rsid w:val="00CA35A0"/>
    <w:rsid w:val="00CA507C"/>
    <w:rsid w:val="00CA5FC5"/>
    <w:rsid w:val="00D03CB3"/>
    <w:rsid w:val="00D07791"/>
    <w:rsid w:val="00D60DBE"/>
    <w:rsid w:val="00D6419C"/>
    <w:rsid w:val="00D668B9"/>
    <w:rsid w:val="00DA6E49"/>
    <w:rsid w:val="00E10084"/>
    <w:rsid w:val="00E412BB"/>
    <w:rsid w:val="00E450A9"/>
    <w:rsid w:val="00E745A5"/>
    <w:rsid w:val="00F06B15"/>
    <w:rsid w:val="00F1565E"/>
    <w:rsid w:val="00F24D89"/>
    <w:rsid w:val="00F51228"/>
    <w:rsid w:val="00FA4449"/>
    <w:rsid w:val="00FB6EB0"/>
    <w:rsid w:val="00FE14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A6B64"/>
  <w15:chartTrackingRefBased/>
  <w15:docId w15:val="{7064DB62-5133-4C6C-8988-FC66BA63F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43A"/>
    <w:rPr>
      <w:rFonts w:ascii="Segoe UI" w:hAnsi="Segoe UI" w:cs="Segoe UI"/>
      <w:sz w:val="18"/>
      <w:szCs w:val="18"/>
    </w:rPr>
  </w:style>
  <w:style w:type="paragraph" w:styleId="ListParagraph">
    <w:name w:val="List Paragraph"/>
    <w:basedOn w:val="Normal"/>
    <w:uiPriority w:val="34"/>
    <w:qFormat/>
    <w:rsid w:val="009C5C07"/>
    <w:pPr>
      <w:ind w:left="720"/>
      <w:contextualSpacing/>
    </w:pPr>
  </w:style>
  <w:style w:type="character" w:styleId="Hyperlink">
    <w:name w:val="Hyperlink"/>
    <w:basedOn w:val="DefaultParagraphFont"/>
    <w:uiPriority w:val="99"/>
    <w:unhideWhenUsed/>
    <w:rsid w:val="00245F3C"/>
    <w:rPr>
      <w:color w:val="0563C1" w:themeColor="hyperlink"/>
      <w:u w:val="single"/>
    </w:rPr>
  </w:style>
  <w:style w:type="character" w:customStyle="1" w:styleId="UnresolvedMention1">
    <w:name w:val="Unresolved Mention1"/>
    <w:basedOn w:val="DefaultParagraphFont"/>
    <w:uiPriority w:val="99"/>
    <w:semiHidden/>
    <w:unhideWhenUsed/>
    <w:rsid w:val="00245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632672">
      <w:bodyDiv w:val="1"/>
      <w:marLeft w:val="0"/>
      <w:marRight w:val="0"/>
      <w:marTop w:val="0"/>
      <w:marBottom w:val="0"/>
      <w:divBdr>
        <w:top w:val="none" w:sz="0" w:space="0" w:color="auto"/>
        <w:left w:val="none" w:sz="0" w:space="0" w:color="auto"/>
        <w:bottom w:val="none" w:sz="0" w:space="0" w:color="auto"/>
        <w:right w:val="none" w:sz="0" w:space="0" w:color="auto"/>
      </w:divBdr>
      <w:divsChild>
        <w:div w:id="2076662010">
          <w:marLeft w:val="0"/>
          <w:marRight w:val="0"/>
          <w:marTop w:val="0"/>
          <w:marBottom w:val="0"/>
          <w:divBdr>
            <w:top w:val="none" w:sz="0" w:space="0" w:color="auto"/>
            <w:left w:val="none" w:sz="0" w:space="0" w:color="auto"/>
            <w:bottom w:val="none" w:sz="0" w:space="0" w:color="auto"/>
            <w:right w:val="none" w:sz="0" w:space="0" w:color="auto"/>
          </w:divBdr>
          <w:divsChild>
            <w:div w:id="1023089412">
              <w:marLeft w:val="0"/>
              <w:marRight w:val="0"/>
              <w:marTop w:val="0"/>
              <w:marBottom w:val="0"/>
              <w:divBdr>
                <w:top w:val="none" w:sz="0" w:space="0" w:color="auto"/>
                <w:left w:val="none" w:sz="0" w:space="0" w:color="auto"/>
                <w:bottom w:val="none" w:sz="0" w:space="0" w:color="auto"/>
                <w:right w:val="none" w:sz="0" w:space="0" w:color="auto"/>
              </w:divBdr>
            </w:div>
          </w:divsChild>
        </w:div>
        <w:div w:id="412554699">
          <w:marLeft w:val="0"/>
          <w:marRight w:val="0"/>
          <w:marTop w:val="0"/>
          <w:marBottom w:val="0"/>
          <w:divBdr>
            <w:top w:val="none" w:sz="0" w:space="0" w:color="auto"/>
            <w:left w:val="none" w:sz="0" w:space="0" w:color="auto"/>
            <w:bottom w:val="none" w:sz="0" w:space="0" w:color="auto"/>
            <w:right w:val="none" w:sz="0" w:space="0" w:color="auto"/>
          </w:divBdr>
          <w:divsChild>
            <w:div w:id="120116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568612">
      <w:bodyDiv w:val="1"/>
      <w:marLeft w:val="0"/>
      <w:marRight w:val="0"/>
      <w:marTop w:val="0"/>
      <w:marBottom w:val="0"/>
      <w:divBdr>
        <w:top w:val="none" w:sz="0" w:space="0" w:color="auto"/>
        <w:left w:val="none" w:sz="0" w:space="0" w:color="auto"/>
        <w:bottom w:val="none" w:sz="0" w:space="0" w:color="auto"/>
        <w:right w:val="none" w:sz="0" w:space="0" w:color="auto"/>
      </w:divBdr>
      <w:divsChild>
        <w:div w:id="1246449871">
          <w:marLeft w:val="0"/>
          <w:marRight w:val="0"/>
          <w:marTop w:val="0"/>
          <w:marBottom w:val="0"/>
          <w:divBdr>
            <w:top w:val="none" w:sz="0" w:space="0" w:color="auto"/>
            <w:left w:val="none" w:sz="0" w:space="0" w:color="auto"/>
            <w:bottom w:val="none" w:sz="0" w:space="0" w:color="auto"/>
            <w:right w:val="none" w:sz="0" w:space="0" w:color="auto"/>
          </w:divBdr>
        </w:div>
        <w:div w:id="764419670">
          <w:marLeft w:val="0"/>
          <w:marRight w:val="0"/>
          <w:marTop w:val="0"/>
          <w:marBottom w:val="0"/>
          <w:divBdr>
            <w:top w:val="none" w:sz="0" w:space="0" w:color="auto"/>
            <w:left w:val="none" w:sz="0" w:space="0" w:color="auto"/>
            <w:bottom w:val="none" w:sz="0" w:space="0" w:color="auto"/>
            <w:right w:val="none" w:sz="0" w:space="0" w:color="auto"/>
          </w:divBdr>
        </w:div>
      </w:divsChild>
    </w:div>
    <w:div w:id="2074504937">
      <w:bodyDiv w:val="1"/>
      <w:marLeft w:val="0"/>
      <w:marRight w:val="0"/>
      <w:marTop w:val="0"/>
      <w:marBottom w:val="0"/>
      <w:divBdr>
        <w:top w:val="none" w:sz="0" w:space="0" w:color="auto"/>
        <w:left w:val="none" w:sz="0" w:space="0" w:color="auto"/>
        <w:bottom w:val="none" w:sz="0" w:space="0" w:color="auto"/>
        <w:right w:val="none" w:sz="0" w:space="0" w:color="auto"/>
      </w:divBdr>
      <w:divsChild>
        <w:div w:id="959338439">
          <w:marLeft w:val="0"/>
          <w:marRight w:val="0"/>
          <w:marTop w:val="0"/>
          <w:marBottom w:val="0"/>
          <w:divBdr>
            <w:top w:val="none" w:sz="0" w:space="0" w:color="auto"/>
            <w:left w:val="none" w:sz="0" w:space="0" w:color="auto"/>
            <w:bottom w:val="none" w:sz="0" w:space="0" w:color="auto"/>
            <w:right w:val="none" w:sz="0" w:space="0" w:color="auto"/>
          </w:divBdr>
          <w:divsChild>
            <w:div w:id="917640318">
              <w:marLeft w:val="0"/>
              <w:marRight w:val="0"/>
              <w:marTop w:val="0"/>
              <w:marBottom w:val="0"/>
              <w:divBdr>
                <w:top w:val="none" w:sz="0" w:space="0" w:color="auto"/>
                <w:left w:val="none" w:sz="0" w:space="0" w:color="auto"/>
                <w:bottom w:val="none" w:sz="0" w:space="0" w:color="auto"/>
                <w:right w:val="none" w:sz="0" w:space="0" w:color="auto"/>
              </w:divBdr>
            </w:div>
          </w:divsChild>
        </w:div>
        <w:div w:id="1143885346">
          <w:marLeft w:val="0"/>
          <w:marRight w:val="0"/>
          <w:marTop w:val="0"/>
          <w:marBottom w:val="0"/>
          <w:divBdr>
            <w:top w:val="none" w:sz="0" w:space="0" w:color="auto"/>
            <w:left w:val="none" w:sz="0" w:space="0" w:color="auto"/>
            <w:bottom w:val="none" w:sz="0" w:space="0" w:color="auto"/>
            <w:right w:val="none" w:sz="0" w:space="0" w:color="auto"/>
          </w:divBdr>
          <w:divsChild>
            <w:div w:id="85376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ducationendowmentfoundation.org.uk/projects-and-evaluation/projects/choices-in-edtech-using-generative-ai-chatgpt-for-ks3-science-lesson-preparation-2024-teacher-choices-tria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c9y53rRvKu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8C3152-667A-4ABA-BA30-F47EA6D89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2</Pages>
  <Words>872</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Arrandale</dc:creator>
  <cp:keywords/>
  <dc:description/>
  <cp:lastModifiedBy>Levitan</cp:lastModifiedBy>
  <cp:revision>10</cp:revision>
  <cp:lastPrinted>2023-02-21T18:07:00Z</cp:lastPrinted>
  <dcterms:created xsi:type="dcterms:W3CDTF">2025-08-01T09:52:00Z</dcterms:created>
  <dcterms:modified xsi:type="dcterms:W3CDTF">2025-10-20T09:58:00Z</dcterms:modified>
</cp:coreProperties>
</file>